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663" w:rsidRPr="00FB751A" w:rsidRDefault="00024663" w:rsidP="00FB751A">
      <w:pPr>
        <w:spacing w:line="276" w:lineRule="auto"/>
        <w:jc w:val="center"/>
        <w:rPr>
          <w:rFonts w:ascii="Times New Roman" w:hAnsi="Times New Roman" w:cs="Times New Roman"/>
        </w:rPr>
      </w:pPr>
      <w:r w:rsidRPr="00FB751A">
        <w:rPr>
          <w:rFonts w:ascii="Times New Roman" w:hAnsi="Times New Roman" w:cs="Times New Roman"/>
        </w:rPr>
        <w:t>Minutes of the Classical Association of Florida</w:t>
      </w:r>
    </w:p>
    <w:p w:rsidR="00024663" w:rsidRPr="00FB751A" w:rsidRDefault="00024663" w:rsidP="00FB751A">
      <w:pPr>
        <w:spacing w:line="276" w:lineRule="auto"/>
        <w:jc w:val="center"/>
        <w:rPr>
          <w:rFonts w:ascii="Times New Roman" w:hAnsi="Times New Roman" w:cs="Times New Roman"/>
        </w:rPr>
      </w:pPr>
      <w:r w:rsidRPr="00FB751A">
        <w:rPr>
          <w:rFonts w:ascii="Times New Roman" w:hAnsi="Times New Roman" w:cs="Times New Roman"/>
        </w:rPr>
        <w:t>Friday, October 21, 2016</w:t>
      </w:r>
    </w:p>
    <w:p w:rsidR="00024663" w:rsidRPr="00FB751A" w:rsidRDefault="00024663" w:rsidP="00FB751A">
      <w:pPr>
        <w:spacing w:line="276" w:lineRule="auto"/>
        <w:jc w:val="center"/>
        <w:rPr>
          <w:rFonts w:ascii="Times New Roman" w:hAnsi="Times New Roman" w:cs="Times New Roman"/>
        </w:rPr>
      </w:pPr>
      <w:r w:rsidRPr="00FB751A">
        <w:rPr>
          <w:rFonts w:ascii="Times New Roman" w:hAnsi="Times New Roman" w:cs="Times New Roman"/>
        </w:rPr>
        <w:t>Embassy Suites, Kissimmee, Florida</w:t>
      </w:r>
    </w:p>
    <w:p w:rsidR="00024663" w:rsidRPr="00FB751A" w:rsidRDefault="00024663" w:rsidP="00FB751A">
      <w:pPr>
        <w:spacing w:line="276" w:lineRule="auto"/>
      </w:pPr>
    </w:p>
    <w:p w:rsidR="00263916" w:rsidRPr="00FB751A" w:rsidRDefault="00263916" w:rsidP="00FB751A">
      <w:pPr>
        <w:spacing w:line="276" w:lineRule="auto"/>
      </w:pPr>
      <w:r w:rsidRPr="00FB751A">
        <w:t xml:space="preserve">Phil Dillinger, CAF President, called the meeting to order at 10 AM, by welcoming all to FFLA and </w:t>
      </w:r>
      <w:r w:rsidR="00C771A3" w:rsidRPr="00FB751A">
        <w:t>hopes Latin will continue to thrive at FFLA</w:t>
      </w:r>
    </w:p>
    <w:p w:rsidR="00263916" w:rsidRPr="00FB751A" w:rsidRDefault="00263916" w:rsidP="00FB751A">
      <w:pPr>
        <w:spacing w:line="276" w:lineRule="auto"/>
      </w:pPr>
    </w:p>
    <w:p w:rsidR="00C771A3" w:rsidRPr="00FB751A" w:rsidRDefault="00263916" w:rsidP="00FB751A">
      <w:pPr>
        <w:spacing w:line="276" w:lineRule="auto"/>
      </w:pPr>
      <w:r w:rsidRPr="00FB751A">
        <w:t>Kendal Ogles, CAF Secretary, asked each member to read through the minutes, and report an</w:t>
      </w:r>
      <w:r w:rsidR="00174057" w:rsidRPr="00FB751A">
        <w:t>y</w:t>
      </w:r>
      <w:r w:rsidRPr="00FB751A">
        <w:t xml:space="preserve"> </w:t>
      </w:r>
      <w:r w:rsidR="00C771A3" w:rsidRPr="00FB751A">
        <w:t>correction</w:t>
      </w:r>
      <w:r w:rsidRPr="00FB751A">
        <w:t>s as ne</w:t>
      </w:r>
      <w:r w:rsidR="00174057" w:rsidRPr="00FB751A">
        <w:t>eded.  Jessica Ball</w:t>
      </w:r>
      <w:r w:rsidR="00C0480B">
        <w:t>a</w:t>
      </w:r>
      <w:r w:rsidR="00174057" w:rsidRPr="00FB751A">
        <w:t xml:space="preserve">ntine-Bradshaw made </w:t>
      </w:r>
      <w:r w:rsidRPr="00FB751A">
        <w:t>a motion to accept the minutes</w:t>
      </w:r>
      <w:r w:rsidR="00174057" w:rsidRPr="00FB751A">
        <w:t xml:space="preserve"> as corrected, and Robert </w:t>
      </w:r>
      <w:r w:rsidR="009042F7" w:rsidRPr="00FB751A">
        <w:t>Amstutz</w:t>
      </w:r>
      <w:r w:rsidR="00174057" w:rsidRPr="00FB751A">
        <w:t xml:space="preserve"> seconded the motion.</w:t>
      </w:r>
      <w:r w:rsidR="00C771A3" w:rsidRPr="00FB751A">
        <w:t xml:space="preserve"> The minutes were accepted by unanimous acclamation. </w:t>
      </w:r>
    </w:p>
    <w:p w:rsidR="00263916" w:rsidRPr="00FB751A" w:rsidRDefault="00263916" w:rsidP="00FB751A">
      <w:pPr>
        <w:spacing w:line="276" w:lineRule="auto"/>
      </w:pPr>
    </w:p>
    <w:p w:rsidR="00EA53B6" w:rsidRDefault="00263916" w:rsidP="00FB751A">
      <w:pPr>
        <w:spacing w:line="276" w:lineRule="auto"/>
        <w:rPr>
          <w:b/>
        </w:rPr>
      </w:pPr>
      <w:r w:rsidRPr="00FB751A">
        <w:rPr>
          <w:b/>
        </w:rPr>
        <w:t>Officer reports</w:t>
      </w:r>
      <w:r w:rsidR="00EA53B6">
        <w:rPr>
          <w:b/>
        </w:rPr>
        <w:t xml:space="preserve">: </w:t>
      </w:r>
    </w:p>
    <w:p w:rsidR="00DC45A9" w:rsidRPr="00FB751A" w:rsidRDefault="00EA53B6" w:rsidP="00FB751A">
      <w:pPr>
        <w:spacing w:line="276" w:lineRule="auto"/>
        <w:rPr>
          <w:b/>
        </w:rPr>
      </w:pPr>
      <w:r>
        <w:rPr>
          <w:b/>
        </w:rPr>
        <w:t>President</w:t>
      </w:r>
    </w:p>
    <w:p w:rsidR="00263916" w:rsidRPr="00FB751A" w:rsidRDefault="00263916" w:rsidP="00FB751A">
      <w:pPr>
        <w:spacing w:line="276" w:lineRule="auto"/>
      </w:pPr>
      <w:r w:rsidRPr="00FB751A">
        <w:t xml:space="preserve">Phil </w:t>
      </w:r>
      <w:r w:rsidR="00174057" w:rsidRPr="00FB751A">
        <w:t>Dillinger</w:t>
      </w:r>
      <w:r w:rsidR="00C771A3" w:rsidRPr="00FB751A">
        <w:t xml:space="preserve"> began his report by</w:t>
      </w:r>
      <w:r w:rsidR="00174057" w:rsidRPr="00FB751A">
        <w:t xml:space="preserve"> congrat</w:t>
      </w:r>
      <w:r w:rsidR="00C771A3" w:rsidRPr="00FB751A">
        <w:t>ulating</w:t>
      </w:r>
      <w:r w:rsidRPr="00FB751A">
        <w:t xml:space="preserve"> K</w:t>
      </w:r>
      <w:r w:rsidR="00174057" w:rsidRPr="00FB751A">
        <w:t>endal Ogles for earning a T</w:t>
      </w:r>
      <w:r w:rsidRPr="00FB751A">
        <w:t>eacher of Promise</w:t>
      </w:r>
      <w:r w:rsidR="00174057" w:rsidRPr="00FB751A">
        <w:t xml:space="preserve"> award, as well as the </w:t>
      </w:r>
      <w:r w:rsidR="00C771A3" w:rsidRPr="00FB751A">
        <w:t>six</w:t>
      </w:r>
      <w:r w:rsidR="00174057" w:rsidRPr="00FB751A">
        <w:t xml:space="preserve"> CAF members who received </w:t>
      </w:r>
      <w:r w:rsidR="00EA53B6">
        <w:t xml:space="preserve">the Most Valuable Teacher award: </w:t>
      </w:r>
      <w:r w:rsidR="00174057" w:rsidRPr="00FB751A">
        <w:t xml:space="preserve"> DJ Holt, Adam Mize, Judith Hahn, </w:t>
      </w:r>
      <w:r w:rsidR="00A85061" w:rsidRPr="00FB751A">
        <w:t>Geoff Revard</w:t>
      </w:r>
      <w:r w:rsidR="00174057" w:rsidRPr="00FB751A">
        <w:t xml:space="preserve"> and </w:t>
      </w:r>
      <w:r w:rsidR="00A85061" w:rsidRPr="00FB751A">
        <w:t>Janice Lee.</w:t>
      </w:r>
      <w:r w:rsidR="00174057" w:rsidRPr="00FB751A">
        <w:t xml:space="preserve">  He also congratulated Amy Hornick, for being inducted into the Hall of Fame after winning the MVT for five years.  Leslie Peebles was recognized as FFLA/CAF Teacher of the Year.</w:t>
      </w:r>
    </w:p>
    <w:p w:rsidR="00263916" w:rsidRPr="00FB751A" w:rsidRDefault="00DC45A9" w:rsidP="00FB751A">
      <w:pPr>
        <w:spacing w:line="276" w:lineRule="auto"/>
        <w:ind w:firstLine="360"/>
      </w:pPr>
      <w:r w:rsidRPr="00FB751A">
        <w:t>He</w:t>
      </w:r>
      <w:r w:rsidR="00174057" w:rsidRPr="00FB751A">
        <w:t xml:space="preserve"> also thanked</w:t>
      </w:r>
      <w:r w:rsidR="00263916" w:rsidRPr="00FB751A">
        <w:t xml:space="preserve"> all </w:t>
      </w:r>
      <w:r w:rsidR="00C771A3" w:rsidRPr="00FB751A">
        <w:t>five</w:t>
      </w:r>
      <w:r w:rsidR="00174057" w:rsidRPr="00FB751A">
        <w:t xml:space="preserve"> teachers </w:t>
      </w:r>
      <w:r w:rsidR="00C771A3" w:rsidRPr="00FB751A">
        <w:t>that gave</w:t>
      </w:r>
      <w:r w:rsidR="00174057" w:rsidRPr="00FB751A">
        <w:t xml:space="preserve"> </w:t>
      </w:r>
      <w:r w:rsidR="00263916" w:rsidRPr="00FB751A">
        <w:t>presentations</w:t>
      </w:r>
      <w:r w:rsidR="00174057" w:rsidRPr="00FB751A">
        <w:t xml:space="preserve"> this year and </w:t>
      </w:r>
      <w:r w:rsidRPr="00FB751A">
        <w:t xml:space="preserve">let the membership know that, in the future, </w:t>
      </w:r>
      <w:r w:rsidR="00263916" w:rsidRPr="00FB751A">
        <w:t>FFLA is vetting presentations</w:t>
      </w:r>
      <w:r w:rsidRPr="00FB751A">
        <w:t>, encouraging ones</w:t>
      </w:r>
      <w:r w:rsidR="00263916" w:rsidRPr="00FB751A">
        <w:t xml:space="preserve"> </w:t>
      </w:r>
      <w:r w:rsidRPr="00FB751A">
        <w:t xml:space="preserve">which can apply to </w:t>
      </w:r>
      <w:r w:rsidR="00263916" w:rsidRPr="00FB751A">
        <w:t xml:space="preserve">any language. </w:t>
      </w:r>
      <w:r w:rsidRPr="00FB751A">
        <w:t xml:space="preserve"> He encouraged the membership</w:t>
      </w:r>
      <w:r w:rsidR="00263916" w:rsidRPr="00FB751A">
        <w:t xml:space="preserve"> to submit pr</w:t>
      </w:r>
      <w:r w:rsidRPr="00FB751A">
        <w:t>oposals,</w:t>
      </w:r>
      <w:r w:rsidR="00263916" w:rsidRPr="00FB751A">
        <w:t xml:space="preserve"> and</w:t>
      </w:r>
      <w:r w:rsidRPr="00FB751A">
        <w:t xml:space="preserve"> to attempt to</w:t>
      </w:r>
      <w:r w:rsidR="00263916" w:rsidRPr="00FB751A">
        <w:t xml:space="preserve"> </w:t>
      </w:r>
      <w:r w:rsidRPr="00FB751A">
        <w:t>incorporate</w:t>
      </w:r>
      <w:r w:rsidR="00263916" w:rsidRPr="00FB751A">
        <w:t xml:space="preserve"> </w:t>
      </w:r>
      <w:r w:rsidRPr="00FB751A">
        <w:t xml:space="preserve">the FFLA </w:t>
      </w:r>
      <w:r w:rsidR="00263916" w:rsidRPr="00FB751A">
        <w:t xml:space="preserve">themes </w:t>
      </w:r>
      <w:r w:rsidRPr="00FB751A">
        <w:t>in each one.</w:t>
      </w:r>
    </w:p>
    <w:p w:rsidR="00263916" w:rsidRPr="00FB751A" w:rsidRDefault="00DC45A9" w:rsidP="00FB751A">
      <w:pPr>
        <w:spacing w:line="276" w:lineRule="auto"/>
      </w:pPr>
      <w:r w:rsidRPr="00FB751A">
        <w:t xml:space="preserve">Phil reminded everyone that the auction </w:t>
      </w:r>
      <w:r w:rsidR="00C771A3" w:rsidRPr="00FB751A">
        <w:t xml:space="preserve">would </w:t>
      </w:r>
      <w:r w:rsidRPr="00FB751A">
        <w:t xml:space="preserve">end </w:t>
      </w:r>
      <w:r w:rsidR="00263916" w:rsidRPr="00FB751A">
        <w:t>at 5</w:t>
      </w:r>
      <w:r w:rsidR="00C771A3" w:rsidRPr="00FB751A">
        <w:t>pm</w:t>
      </w:r>
      <w:r w:rsidRPr="00FB751A">
        <w:t xml:space="preserve"> on Friday</w:t>
      </w:r>
      <w:r w:rsidR="00263916" w:rsidRPr="00FB751A">
        <w:t xml:space="preserve">, </w:t>
      </w:r>
      <w:r w:rsidRPr="00FB751A">
        <w:t xml:space="preserve">and to </w:t>
      </w:r>
      <w:r w:rsidR="00263916" w:rsidRPr="00FB751A">
        <w:t>please look at the C</w:t>
      </w:r>
      <w:r w:rsidR="00C771A3" w:rsidRPr="00FB751A">
        <w:t>AF basket with wine, a finger puppet and other classically themed sundries</w:t>
      </w:r>
      <w:r w:rsidR="00263916" w:rsidRPr="00FB751A">
        <w:t>; he would deliver at least half the wine</w:t>
      </w:r>
      <w:r w:rsidRPr="00FB751A">
        <w:t xml:space="preserve"> if the basket winner was unable to pick up the award before leaving.</w:t>
      </w:r>
    </w:p>
    <w:p w:rsidR="008C65B9" w:rsidRPr="00FB751A" w:rsidRDefault="008C65B9" w:rsidP="00FB751A">
      <w:pPr>
        <w:spacing w:line="276" w:lineRule="auto"/>
        <w:rPr>
          <w:b/>
        </w:rPr>
      </w:pPr>
    </w:p>
    <w:p w:rsidR="00DC45A9" w:rsidRPr="00FB751A" w:rsidRDefault="00263916" w:rsidP="00FB751A">
      <w:pPr>
        <w:spacing w:line="276" w:lineRule="auto"/>
        <w:rPr>
          <w:b/>
        </w:rPr>
      </w:pPr>
      <w:r w:rsidRPr="00FB751A">
        <w:rPr>
          <w:b/>
        </w:rPr>
        <w:t xml:space="preserve">Vice </w:t>
      </w:r>
      <w:r w:rsidR="00DC45A9" w:rsidRPr="00FB751A">
        <w:rPr>
          <w:b/>
        </w:rPr>
        <w:t xml:space="preserve">President </w:t>
      </w:r>
      <w:r w:rsidRPr="00FB751A">
        <w:rPr>
          <w:b/>
        </w:rPr>
        <w:t xml:space="preserve">– </w:t>
      </w:r>
    </w:p>
    <w:p w:rsidR="00263916" w:rsidRPr="00FB751A" w:rsidRDefault="00263916" w:rsidP="00FB751A">
      <w:pPr>
        <w:spacing w:line="276" w:lineRule="auto"/>
      </w:pPr>
      <w:r w:rsidRPr="00FB751A">
        <w:t>Rachel</w:t>
      </w:r>
      <w:r w:rsidR="00DC45A9" w:rsidRPr="00FB751A">
        <w:t xml:space="preserve"> Robison began by answering several questions about the upcoming </w:t>
      </w:r>
      <w:r w:rsidRPr="00FB751A">
        <w:t>Fall Fo</w:t>
      </w:r>
      <w:r w:rsidR="00DC45A9" w:rsidRPr="00FB751A">
        <w:t>rum with the following information:</w:t>
      </w:r>
      <w:r w:rsidR="00EA53B6">
        <w:t xml:space="preserve"> Fall Forum w</w:t>
      </w:r>
      <w:r w:rsidR="00C771A3" w:rsidRPr="00FB751A">
        <w:t>ill be held</w:t>
      </w:r>
      <w:r w:rsidR="00DC45A9" w:rsidRPr="00FB751A">
        <w:t xml:space="preserve"> on </w:t>
      </w:r>
      <w:r w:rsidRPr="00FB751A">
        <w:t>Nov</w:t>
      </w:r>
      <w:r w:rsidR="00C771A3" w:rsidRPr="00FB751A">
        <w:t>ember</w:t>
      </w:r>
      <w:r w:rsidRPr="00FB751A">
        <w:t xml:space="preserve"> 19</w:t>
      </w:r>
      <w:r w:rsidRPr="00EA53B6">
        <w:rPr>
          <w:vertAlign w:val="superscript"/>
        </w:rPr>
        <w:t>th</w:t>
      </w:r>
      <w:r w:rsidR="00DC45A9" w:rsidRPr="00EA53B6">
        <w:rPr>
          <w:vertAlign w:val="superscript"/>
        </w:rPr>
        <w:t xml:space="preserve">   </w:t>
      </w:r>
      <w:r w:rsidR="00DC45A9" w:rsidRPr="00FB751A">
        <w:t>Winter Springs at 10 AM -330</w:t>
      </w:r>
      <w:r w:rsidR="00EA53B6">
        <w:t xml:space="preserve">, </w:t>
      </w:r>
      <w:r w:rsidRPr="00FB751A">
        <w:t>Registration</w:t>
      </w:r>
      <w:r w:rsidR="00EA53B6">
        <w:t xml:space="preserve"> will be </w:t>
      </w:r>
      <w:r w:rsidRPr="00FB751A">
        <w:t>due Oct</w:t>
      </w:r>
      <w:r w:rsidR="00C771A3" w:rsidRPr="00FB751A">
        <w:t>ober</w:t>
      </w:r>
      <w:r w:rsidRPr="00FB751A">
        <w:t xml:space="preserve"> 31</w:t>
      </w:r>
      <w:r w:rsidRPr="00EA53B6">
        <w:rPr>
          <w:vertAlign w:val="superscript"/>
        </w:rPr>
        <w:t>st</w:t>
      </w:r>
      <w:r w:rsidR="00EA53B6">
        <w:t>. She stated Fall Forum was i</w:t>
      </w:r>
      <w:r w:rsidR="00DC45A9" w:rsidRPr="00FB751A">
        <w:t>ntend</w:t>
      </w:r>
      <w:r w:rsidR="00EA53B6">
        <w:t xml:space="preserve">ed to make </w:t>
      </w:r>
      <w:r w:rsidRPr="00FB751A">
        <w:t>a nurturing experience for younger students</w:t>
      </w:r>
      <w:r w:rsidR="00EA53B6">
        <w:t>. They will be h</w:t>
      </w:r>
      <w:r w:rsidR="00DC45A9" w:rsidRPr="00FB751A">
        <w:t>olding a c</w:t>
      </w:r>
      <w:r w:rsidRPr="00FB751A">
        <w:t>ertamen workshop in addition to competitive certamen</w:t>
      </w:r>
      <w:r w:rsidR="00EA53B6">
        <w:t xml:space="preserve">. She begged </w:t>
      </w:r>
      <w:r w:rsidRPr="00FB751A">
        <w:t>p</w:t>
      </w:r>
      <w:r w:rsidR="00A85061" w:rsidRPr="00FB751A">
        <w:t>eo</w:t>
      </w:r>
      <w:r w:rsidRPr="00FB751A">
        <w:t>pl</w:t>
      </w:r>
      <w:r w:rsidR="00A85061" w:rsidRPr="00FB751A">
        <w:t>e</w:t>
      </w:r>
      <w:r w:rsidRPr="00FB751A">
        <w:t xml:space="preserve"> </w:t>
      </w:r>
      <w:r w:rsidR="00A85061" w:rsidRPr="00FB751A">
        <w:t>to write advanced</w:t>
      </w:r>
      <w:r w:rsidRPr="00FB751A">
        <w:t xml:space="preserve"> certamen questions </w:t>
      </w:r>
      <w:r w:rsidR="00A85061" w:rsidRPr="00FB751A">
        <w:t>with the promise that she</w:t>
      </w:r>
      <w:r w:rsidRPr="00FB751A">
        <w:t xml:space="preserve"> will buy </w:t>
      </w:r>
      <w:r w:rsidR="00EA53B6">
        <w:t>them</w:t>
      </w:r>
      <w:r w:rsidRPr="00FB751A">
        <w:t xml:space="preserve"> a box of cookies</w:t>
      </w:r>
      <w:r w:rsidR="00EA53B6">
        <w:t>. She asked that members e</w:t>
      </w:r>
      <w:r w:rsidRPr="00FB751A">
        <w:t xml:space="preserve">mail </w:t>
      </w:r>
      <w:r w:rsidR="00DC45A9" w:rsidRPr="00FB751A">
        <w:t xml:space="preserve">her </w:t>
      </w:r>
      <w:r w:rsidRPr="00FB751A">
        <w:t xml:space="preserve">with </w:t>
      </w:r>
      <w:r w:rsidR="00DC45A9" w:rsidRPr="00FB751A">
        <w:t xml:space="preserve">any additional </w:t>
      </w:r>
      <w:r w:rsidRPr="00FB751A">
        <w:t>questions</w:t>
      </w:r>
      <w:r w:rsidR="00EA53B6">
        <w:t>. S</w:t>
      </w:r>
      <w:r w:rsidR="00DC45A9" w:rsidRPr="00FB751A">
        <w:t>he also reported that she m</w:t>
      </w:r>
      <w:r w:rsidRPr="00FB751A">
        <w:t>eets with</w:t>
      </w:r>
      <w:r w:rsidR="00DC45A9" w:rsidRPr="00FB751A">
        <w:t xml:space="preserve"> the student</w:t>
      </w:r>
      <w:r w:rsidRPr="00FB751A">
        <w:t xml:space="preserve"> officers every other week, </w:t>
      </w:r>
      <w:r w:rsidR="00C771A3" w:rsidRPr="00FB751A">
        <w:t>and she has</w:t>
      </w:r>
      <w:r w:rsidR="00DC45A9" w:rsidRPr="00FB751A">
        <w:t xml:space="preserve"> them</w:t>
      </w:r>
      <w:r w:rsidR="00C771A3" w:rsidRPr="00FB751A">
        <w:t xml:space="preserve"> write</w:t>
      </w:r>
      <w:r w:rsidR="00EA53B6">
        <w:t xml:space="preserve"> officers log </w:t>
      </w:r>
      <w:r w:rsidR="00DC45A9" w:rsidRPr="00FB751A">
        <w:t>and plans to publish</w:t>
      </w:r>
      <w:r w:rsidRPr="00FB751A">
        <w:t xml:space="preserve"> them on </w:t>
      </w:r>
      <w:r w:rsidR="00DC45A9" w:rsidRPr="00FB751A">
        <w:t>FJCL website,</w:t>
      </w:r>
      <w:r w:rsidRPr="00FB751A">
        <w:t xml:space="preserve"> mak</w:t>
      </w:r>
      <w:r w:rsidR="00C771A3" w:rsidRPr="00FB751A">
        <w:t>ing</w:t>
      </w:r>
      <w:r w:rsidRPr="00FB751A">
        <w:t xml:space="preserve"> them available to all students and schools</w:t>
      </w:r>
      <w:r w:rsidR="00DC45A9" w:rsidRPr="00FB751A">
        <w:t>. They hope this will</w:t>
      </w:r>
      <w:r w:rsidRPr="00FB751A">
        <w:t xml:space="preserve"> give </w:t>
      </w:r>
      <w:r w:rsidRPr="00FB751A">
        <w:lastRenderedPageBreak/>
        <w:t>stude</w:t>
      </w:r>
      <w:r w:rsidR="00DC45A9" w:rsidRPr="00FB751A">
        <w:t>n</w:t>
      </w:r>
      <w:r w:rsidR="009904E5" w:rsidRPr="00FB751A">
        <w:t>ts</w:t>
      </w:r>
      <w:r w:rsidRPr="00FB751A">
        <w:t xml:space="preserve"> from other schools </w:t>
      </w:r>
      <w:r w:rsidR="00DC45A9" w:rsidRPr="00FB751A">
        <w:t xml:space="preserve">the </w:t>
      </w:r>
      <w:r w:rsidRPr="00FB751A">
        <w:t>opportunity to know</w:t>
      </w:r>
      <w:r w:rsidR="00DC45A9" w:rsidRPr="00FB751A">
        <w:t xml:space="preserve"> what each position entails and </w:t>
      </w:r>
      <w:r w:rsidR="009904E5" w:rsidRPr="00FB751A">
        <w:t>encourage more participation.</w:t>
      </w:r>
    </w:p>
    <w:p w:rsidR="008C65B9" w:rsidRPr="00FB751A" w:rsidRDefault="008C65B9" w:rsidP="00FB751A">
      <w:pPr>
        <w:spacing w:line="276" w:lineRule="auto"/>
      </w:pPr>
    </w:p>
    <w:p w:rsidR="008C65B9" w:rsidRPr="00FB751A" w:rsidRDefault="008C65B9" w:rsidP="00FB751A">
      <w:pPr>
        <w:spacing w:line="276" w:lineRule="auto"/>
        <w:rPr>
          <w:b/>
        </w:rPr>
      </w:pPr>
    </w:p>
    <w:p w:rsidR="008C65B9" w:rsidRPr="00FB751A" w:rsidRDefault="00263916" w:rsidP="00FB751A">
      <w:pPr>
        <w:spacing w:line="276" w:lineRule="auto"/>
      </w:pPr>
      <w:r w:rsidRPr="00FB751A">
        <w:rPr>
          <w:b/>
        </w:rPr>
        <w:t>Secretary</w:t>
      </w:r>
      <w:r w:rsidRPr="00FB751A">
        <w:t xml:space="preserve">– </w:t>
      </w:r>
    </w:p>
    <w:p w:rsidR="008C65B9" w:rsidRPr="00FB751A" w:rsidRDefault="008C65B9" w:rsidP="00FB751A">
      <w:pPr>
        <w:spacing w:line="276" w:lineRule="auto"/>
      </w:pPr>
      <w:r w:rsidRPr="00FB751A">
        <w:t>Kendal Ogles has updated the secretary binder with the most recent minutes.</w:t>
      </w:r>
      <w:r w:rsidR="00263916" w:rsidRPr="00FB751A">
        <w:t xml:space="preserve"> </w:t>
      </w:r>
    </w:p>
    <w:p w:rsidR="00263916" w:rsidRPr="00FB751A" w:rsidRDefault="00263916" w:rsidP="00FB751A">
      <w:pPr>
        <w:spacing w:line="276" w:lineRule="auto"/>
      </w:pPr>
      <w:r w:rsidRPr="00FB751A">
        <w:t xml:space="preserve">Geoff </w:t>
      </w:r>
      <w:r w:rsidR="008C65B9" w:rsidRPr="00FB751A">
        <w:t xml:space="preserve">Revard </w:t>
      </w:r>
      <w:r w:rsidRPr="00FB751A">
        <w:t>asked if all secr</w:t>
      </w:r>
      <w:r w:rsidR="008C65B9" w:rsidRPr="00FB751A">
        <w:t>etary</w:t>
      </w:r>
      <w:r w:rsidRPr="00FB751A">
        <w:t xml:space="preserve"> reports </w:t>
      </w:r>
      <w:r w:rsidR="008C65B9" w:rsidRPr="00FB751A">
        <w:t xml:space="preserve">were online, and how far back we had said reports digitalized.  Kendal answered that all of the minutes in the binder were computer documents, dating back to </w:t>
      </w:r>
      <w:r w:rsidR="00C771A3" w:rsidRPr="00FB751A">
        <w:t>2001</w:t>
      </w:r>
      <w:r w:rsidR="008C65B9" w:rsidRPr="00FB751A">
        <w:t xml:space="preserve">, and Craig Bebergal said all of these to be </w:t>
      </w:r>
      <w:r w:rsidRPr="00FB751A">
        <w:t xml:space="preserve">on </w:t>
      </w:r>
      <w:r w:rsidR="008C65B9" w:rsidRPr="00FB751A">
        <w:t xml:space="preserve">the CAF </w:t>
      </w:r>
      <w:r w:rsidRPr="00FB751A">
        <w:t>website</w:t>
      </w:r>
      <w:r w:rsidR="008C65B9" w:rsidRPr="00FB751A">
        <w:t>.  Kendal and Craig vowed to double check.</w:t>
      </w:r>
    </w:p>
    <w:p w:rsidR="008C65B9" w:rsidRPr="00FB751A" w:rsidRDefault="008C65B9" w:rsidP="00FB751A">
      <w:pPr>
        <w:spacing w:line="276" w:lineRule="auto"/>
      </w:pPr>
    </w:p>
    <w:p w:rsidR="008C65B9" w:rsidRPr="00FB751A" w:rsidRDefault="00263916" w:rsidP="00FB751A">
      <w:pPr>
        <w:spacing w:line="276" w:lineRule="auto"/>
      </w:pPr>
      <w:r w:rsidRPr="00FB751A">
        <w:rPr>
          <w:b/>
        </w:rPr>
        <w:t xml:space="preserve">Treasurer </w:t>
      </w:r>
      <w:r w:rsidRPr="00FB751A">
        <w:t xml:space="preserve">– </w:t>
      </w:r>
    </w:p>
    <w:p w:rsidR="008C65B9" w:rsidRDefault="008C65B9" w:rsidP="00FB751A">
      <w:pPr>
        <w:spacing w:line="276" w:lineRule="auto"/>
      </w:pPr>
      <w:r w:rsidRPr="00FB751A">
        <w:t>Craig Bebergal</w:t>
      </w:r>
      <w:r w:rsidR="00C0480B">
        <w:t xml:space="preserve"> presented the treasurer report:</w:t>
      </w:r>
    </w:p>
    <w:p w:rsidR="00C0480B" w:rsidRPr="0082338B" w:rsidRDefault="00C0480B" w:rsidP="00C0480B">
      <w:pPr>
        <w:rPr>
          <w:u w:val="single"/>
        </w:rPr>
      </w:pPr>
      <w:r w:rsidRPr="0082338B">
        <w:rPr>
          <w:u w:val="single"/>
        </w:rPr>
        <w:t>Balances:</w:t>
      </w:r>
    </w:p>
    <w:p w:rsidR="00C0480B" w:rsidRDefault="00C0480B" w:rsidP="00C0480B">
      <w:r>
        <w:t>General Acct - 5549.74</w:t>
      </w:r>
    </w:p>
    <w:p w:rsidR="00C0480B" w:rsidRDefault="00C0480B" w:rsidP="00C0480B">
      <w:r>
        <w:t>Mama G Scholarship - 744.00</w:t>
      </w:r>
    </w:p>
    <w:p w:rsidR="00C0480B" w:rsidRDefault="00C0480B" w:rsidP="00C0480B">
      <w:r>
        <w:t>Essay contest - 125.00</w:t>
      </w:r>
    </w:p>
    <w:p w:rsidR="00C0480B" w:rsidRPr="0082338B" w:rsidRDefault="00C0480B" w:rsidP="00C0480B">
      <w:pPr>
        <w:rPr>
          <w:b/>
        </w:rPr>
      </w:pPr>
      <w:r w:rsidRPr="0082338B">
        <w:rPr>
          <w:b/>
        </w:rPr>
        <w:t>Total -  6418.74</w:t>
      </w:r>
    </w:p>
    <w:p w:rsidR="00C0480B" w:rsidRDefault="00C0480B" w:rsidP="00C0480B">
      <w:pPr>
        <w:rPr>
          <w:u w:val="single"/>
        </w:rPr>
      </w:pPr>
      <w:r w:rsidRPr="0082338B">
        <w:rPr>
          <w:u w:val="single"/>
        </w:rPr>
        <w:t>Recent Expenses:</w:t>
      </w:r>
    </w:p>
    <w:p w:rsidR="00C0480B" w:rsidRDefault="00C0480B" w:rsidP="00C0480B">
      <w:r>
        <w:t>TOY Plaque and raffle basket - 150.00</w:t>
      </w:r>
    </w:p>
    <w:p w:rsidR="00C0480B" w:rsidRDefault="00C0480B" w:rsidP="00C0480B">
      <w:r>
        <w:t>Mama G Scholarship winner (2016) - 495.00</w:t>
      </w:r>
    </w:p>
    <w:p w:rsidR="00C0480B" w:rsidRDefault="00C0480B" w:rsidP="00C0480B">
      <w:pPr>
        <w:rPr>
          <w:u w:val="single"/>
        </w:rPr>
      </w:pPr>
      <w:r w:rsidRPr="0082338B">
        <w:rPr>
          <w:u w:val="single"/>
        </w:rPr>
        <w:t>Upcoming Expenses:</w:t>
      </w:r>
    </w:p>
    <w:p w:rsidR="00C0480B" w:rsidRPr="0082338B" w:rsidRDefault="00C0480B" w:rsidP="00C0480B">
      <w:r>
        <w:t>Travel Scholarship (sy2016/17) - 2000.00  - General Acct</w:t>
      </w:r>
    </w:p>
    <w:p w:rsidR="00C0480B" w:rsidRDefault="00C0480B" w:rsidP="00C0480B">
      <w:r>
        <w:t xml:space="preserve">Mama G Winner (2017) - 500.00  - Mama G Acct </w:t>
      </w:r>
    </w:p>
    <w:p w:rsidR="00C0480B" w:rsidRPr="00FB751A" w:rsidRDefault="00C0480B" w:rsidP="00FB751A">
      <w:pPr>
        <w:spacing w:line="276" w:lineRule="auto"/>
        <w:rPr>
          <w:b/>
        </w:rPr>
      </w:pPr>
    </w:p>
    <w:p w:rsidR="008C65B9" w:rsidRPr="00FB751A" w:rsidRDefault="008C65B9" w:rsidP="00FB751A">
      <w:pPr>
        <w:spacing w:line="276" w:lineRule="auto"/>
      </w:pPr>
      <w:r w:rsidRPr="00FB751A">
        <w:t xml:space="preserve">He also reminded us that FJCL </w:t>
      </w:r>
      <w:r w:rsidR="00263916" w:rsidRPr="00FB751A">
        <w:t>dues are due by Halloween</w:t>
      </w:r>
      <w:r w:rsidRPr="00FB751A">
        <w:t>, October 31</w:t>
      </w:r>
      <w:r w:rsidRPr="00FB751A">
        <w:rPr>
          <w:vertAlign w:val="superscript"/>
        </w:rPr>
        <w:t>st</w:t>
      </w:r>
      <w:r w:rsidRPr="00FB751A">
        <w:t>.</w:t>
      </w:r>
    </w:p>
    <w:p w:rsidR="00263916" w:rsidRPr="00FB751A" w:rsidRDefault="00263916" w:rsidP="00FB751A">
      <w:pPr>
        <w:spacing w:line="276" w:lineRule="auto"/>
      </w:pPr>
      <w:r w:rsidRPr="00FB751A">
        <w:t xml:space="preserve"> </w:t>
      </w:r>
    </w:p>
    <w:p w:rsidR="00263916" w:rsidRPr="00FB751A" w:rsidRDefault="00C771A3" w:rsidP="00FB751A">
      <w:pPr>
        <w:spacing w:line="276" w:lineRule="auto"/>
        <w:rPr>
          <w:b/>
        </w:rPr>
      </w:pPr>
      <w:r w:rsidRPr="00FB751A">
        <w:rPr>
          <w:b/>
        </w:rPr>
        <w:t xml:space="preserve">Florida </w:t>
      </w:r>
      <w:r w:rsidR="00263916" w:rsidRPr="00FB751A">
        <w:rPr>
          <w:b/>
        </w:rPr>
        <w:t xml:space="preserve">State Chair – </w:t>
      </w:r>
    </w:p>
    <w:p w:rsidR="003E0804" w:rsidRPr="00FB751A" w:rsidRDefault="008C65B9" w:rsidP="00EA53B6">
      <w:pPr>
        <w:spacing w:line="276" w:lineRule="auto"/>
      </w:pPr>
      <w:r w:rsidRPr="00FB751A">
        <w:t>Adam Mize reported on plans for the 2017 National Convention, at Troy University in Alabama.</w:t>
      </w:r>
      <w:r w:rsidR="00EA53B6">
        <w:t xml:space="preserve"> He stated that: </w:t>
      </w:r>
      <w:r w:rsidR="006A17A5" w:rsidRPr="00FB751A">
        <w:t xml:space="preserve">Nationals will be held July 24-29; </w:t>
      </w:r>
      <w:r w:rsidR="00EA53B6">
        <w:t xml:space="preserve">and </w:t>
      </w:r>
      <w:r w:rsidR="006A17A5" w:rsidRPr="00FB751A">
        <w:t>He wants a robust group at Troy Univer</w:t>
      </w:r>
      <w:r w:rsidR="00EA53B6">
        <w:t xml:space="preserve">sity, so please bring students. New teachers and </w:t>
      </w:r>
      <w:r w:rsidR="006A17A5" w:rsidRPr="00FB751A">
        <w:t xml:space="preserve">teachers who haven’t attended in </w:t>
      </w:r>
      <w:r w:rsidR="00EA53B6">
        <w:t>five</w:t>
      </w:r>
      <w:r w:rsidR="006A17A5" w:rsidRPr="00FB751A">
        <w:t xml:space="preserve"> years should apply for the Miller scholarship</w:t>
      </w:r>
      <w:r w:rsidR="00EA53B6">
        <w:t xml:space="preserve">. </w:t>
      </w:r>
      <w:r w:rsidR="003E0804" w:rsidRPr="00FB751A">
        <w:t>He hopes students register early, even before state,</w:t>
      </w:r>
      <w:r w:rsidR="006A17A5" w:rsidRPr="00FB751A">
        <w:t xml:space="preserve"> to avoid running out of packets</w:t>
      </w:r>
      <w:r w:rsidR="00BB49CC">
        <w:t>, as the tentative cap is 300 students per state.</w:t>
      </w:r>
      <w:r w:rsidR="00EA53B6">
        <w:t xml:space="preserve"> </w:t>
      </w:r>
      <w:r w:rsidR="006A17A5" w:rsidRPr="00FB751A">
        <w:t>H</w:t>
      </w:r>
      <w:r w:rsidR="003E0804" w:rsidRPr="00FB751A">
        <w:t>e plans</w:t>
      </w:r>
      <w:r w:rsidR="006A17A5" w:rsidRPr="00FB751A">
        <w:t xml:space="preserve"> for </w:t>
      </w:r>
      <w:r w:rsidR="003E0804" w:rsidRPr="00FB751A">
        <w:t xml:space="preserve">a </w:t>
      </w:r>
      <w:r w:rsidR="006A17A5" w:rsidRPr="00FB751A">
        <w:t>bus trip</w:t>
      </w:r>
      <w:r w:rsidR="003E0804" w:rsidRPr="00FB751A">
        <w:t>. Details will be available</w:t>
      </w:r>
      <w:r w:rsidR="006A17A5" w:rsidRPr="00FB751A">
        <w:t xml:space="preserve"> after state w</w:t>
      </w:r>
      <w:r w:rsidR="003E0804" w:rsidRPr="00FB751A">
        <w:t>hen w</w:t>
      </w:r>
      <w:r w:rsidR="006A17A5" w:rsidRPr="00FB751A">
        <w:t>e will get an idea</w:t>
      </w:r>
      <w:r w:rsidR="003E0804" w:rsidRPr="00FB751A">
        <w:t xml:space="preserve"> with an</w:t>
      </w:r>
      <w:r w:rsidR="006A17A5" w:rsidRPr="00FB751A">
        <w:t xml:space="preserve"> accurate </w:t>
      </w:r>
      <w:r w:rsidR="003E0804" w:rsidRPr="00FB751A">
        <w:t>cost, inclusive of the bus trip</w:t>
      </w:r>
      <w:r w:rsidR="00EA53B6">
        <w:t xml:space="preserve">. The </w:t>
      </w:r>
      <w:r w:rsidR="003E0804" w:rsidRPr="00FB751A">
        <w:t>Bus trip will be s</w:t>
      </w:r>
      <w:r w:rsidR="006A17A5" w:rsidRPr="00FB751A">
        <w:t>traight</w:t>
      </w:r>
      <w:r w:rsidR="003E0804" w:rsidRPr="00FB751A">
        <w:t xml:space="preserve"> there instead of an overnight</w:t>
      </w:r>
      <w:r w:rsidR="00EA53B6">
        <w:t>. He i</w:t>
      </w:r>
      <w:r w:rsidR="003E0804" w:rsidRPr="00FB751A">
        <w:t>ntends for the bus to go to the early day</w:t>
      </w:r>
      <w:r w:rsidR="00EA53B6">
        <w:t xml:space="preserve">. </w:t>
      </w:r>
      <w:r w:rsidR="003E0804" w:rsidRPr="00FB751A">
        <w:t>The general cost range is $500 for the packet with an additional travel cost</w:t>
      </w:r>
      <w:r w:rsidR="00EA53B6">
        <w:t xml:space="preserve">. He would like for at least 250 students from Florida to attend. </w:t>
      </w:r>
    </w:p>
    <w:p w:rsidR="003E0804" w:rsidRPr="00FB751A" w:rsidRDefault="003E0804" w:rsidP="00FB751A">
      <w:pPr>
        <w:pStyle w:val="ListParagraph"/>
        <w:spacing w:line="276" w:lineRule="auto"/>
      </w:pPr>
    </w:p>
    <w:p w:rsidR="003E0804" w:rsidRPr="00FB751A" w:rsidRDefault="003E0804" w:rsidP="00FB751A">
      <w:pPr>
        <w:spacing w:line="276" w:lineRule="auto"/>
      </w:pPr>
      <w:r w:rsidRPr="00FB751A">
        <w:t>Adam also reminded us to c</w:t>
      </w:r>
      <w:r w:rsidR="00263916" w:rsidRPr="00FB751A">
        <w:t>heck with new schools and teac</w:t>
      </w:r>
      <w:r w:rsidR="008C65B9" w:rsidRPr="00FB751A">
        <w:t>h</w:t>
      </w:r>
      <w:r w:rsidR="00263916" w:rsidRPr="00FB751A">
        <w:t xml:space="preserve">ers and </w:t>
      </w:r>
      <w:r w:rsidRPr="00FB751A">
        <w:t xml:space="preserve">to </w:t>
      </w:r>
      <w:r w:rsidR="00263916" w:rsidRPr="00FB751A">
        <w:t>try to bring them into the fold (one of US</w:t>
      </w:r>
      <w:r w:rsidRPr="00FB751A">
        <w:t>,</w:t>
      </w:r>
      <w:r w:rsidR="00263916" w:rsidRPr="00FB751A">
        <w:t>)</w:t>
      </w:r>
      <w:r w:rsidRPr="00FB751A">
        <w:t xml:space="preserve"> to m</w:t>
      </w:r>
      <w:r w:rsidR="00263916" w:rsidRPr="00FB751A">
        <w:t xml:space="preserve">ake sure to send </w:t>
      </w:r>
      <w:r w:rsidR="008C65B9" w:rsidRPr="00FB751A">
        <w:t xml:space="preserve">FJCL </w:t>
      </w:r>
      <w:r w:rsidR="00263916" w:rsidRPr="00FB751A">
        <w:t xml:space="preserve">checks to Janice </w:t>
      </w:r>
      <w:r w:rsidRPr="00FB751A">
        <w:t xml:space="preserve">Lee, and to </w:t>
      </w:r>
      <w:r w:rsidRPr="00FB751A">
        <w:lastRenderedPageBreak/>
        <w:t>check the FJCL website for updated lists of Regional Fora.  Also, if your students have not visited the FJCL website, please have them do so!</w:t>
      </w:r>
    </w:p>
    <w:p w:rsidR="00576803" w:rsidRPr="00FB751A" w:rsidRDefault="003E0804" w:rsidP="00FB751A">
      <w:pPr>
        <w:spacing w:line="276" w:lineRule="auto"/>
      </w:pPr>
      <w:r w:rsidRPr="00FB751A">
        <w:t xml:space="preserve">Lastly, the swanky </w:t>
      </w:r>
      <w:r w:rsidR="00576803" w:rsidRPr="00FB751A">
        <w:t xml:space="preserve">FJCL </w:t>
      </w:r>
      <w:r w:rsidR="00C771A3" w:rsidRPr="00FB751A">
        <w:t>polo shirt</w:t>
      </w:r>
      <w:r w:rsidR="00576803" w:rsidRPr="00FB751A">
        <w:t xml:space="preserve">s are $32 and </w:t>
      </w:r>
      <w:r w:rsidR="00B84329" w:rsidRPr="00FB751A">
        <w:t>Adam</w:t>
      </w:r>
      <w:r w:rsidR="00576803" w:rsidRPr="00FB751A">
        <w:t xml:space="preserve"> can make ano</w:t>
      </w:r>
      <w:r w:rsidRPr="00FB751A">
        <w:t>ther order if he gets enough teacher interest.</w:t>
      </w:r>
    </w:p>
    <w:p w:rsidR="00576803" w:rsidRPr="00FB751A" w:rsidRDefault="00576803" w:rsidP="00FB751A">
      <w:pPr>
        <w:spacing w:line="276" w:lineRule="auto"/>
      </w:pPr>
    </w:p>
    <w:p w:rsidR="00C771A3" w:rsidRPr="00FB751A" w:rsidRDefault="00C771A3" w:rsidP="00FB751A">
      <w:pPr>
        <w:spacing w:line="276" w:lineRule="auto"/>
      </w:pPr>
      <w:r w:rsidRPr="00FB751A">
        <w:t>Phil asked the Standing Committees to make their reports</w:t>
      </w:r>
    </w:p>
    <w:p w:rsidR="00C771A3" w:rsidRPr="00FB751A" w:rsidRDefault="00C771A3" w:rsidP="00FB751A">
      <w:pPr>
        <w:spacing w:line="276" w:lineRule="auto"/>
      </w:pPr>
    </w:p>
    <w:p w:rsidR="008C670A" w:rsidRPr="00FB751A" w:rsidRDefault="00263916" w:rsidP="00FB751A">
      <w:pPr>
        <w:spacing w:line="276" w:lineRule="auto"/>
        <w:rPr>
          <w:b/>
        </w:rPr>
      </w:pPr>
      <w:r w:rsidRPr="00FB751A">
        <w:rPr>
          <w:b/>
        </w:rPr>
        <w:t>S</w:t>
      </w:r>
      <w:r w:rsidR="008C670A" w:rsidRPr="00FB751A">
        <w:rPr>
          <w:b/>
        </w:rPr>
        <w:t>tanding Committee Reports</w:t>
      </w:r>
    </w:p>
    <w:p w:rsidR="007D32F6" w:rsidRPr="00FB751A" w:rsidRDefault="008C670A" w:rsidP="00FB751A">
      <w:pPr>
        <w:spacing w:line="276" w:lineRule="auto"/>
      </w:pPr>
      <w:r w:rsidRPr="00FB751A">
        <w:rPr>
          <w:b/>
        </w:rPr>
        <w:t>S</w:t>
      </w:r>
      <w:r w:rsidR="00263916" w:rsidRPr="00FB751A">
        <w:rPr>
          <w:b/>
        </w:rPr>
        <w:t>cholarship committee</w:t>
      </w:r>
      <w:r w:rsidR="00576803" w:rsidRPr="00FB751A">
        <w:t xml:space="preserve"> </w:t>
      </w:r>
      <w:r w:rsidR="007D32F6" w:rsidRPr="00FB751A">
        <w:t>–</w:t>
      </w:r>
      <w:r w:rsidR="00576803" w:rsidRPr="00FB751A">
        <w:t xml:space="preserve"> </w:t>
      </w:r>
    </w:p>
    <w:p w:rsidR="00576803" w:rsidRPr="00FB751A" w:rsidRDefault="00576803" w:rsidP="00FB751A">
      <w:pPr>
        <w:spacing w:line="276" w:lineRule="auto"/>
      </w:pPr>
      <w:r w:rsidRPr="00FB751A">
        <w:t>Craig</w:t>
      </w:r>
      <w:r w:rsidR="007D32F6" w:rsidRPr="00FB751A">
        <w:t xml:space="preserve"> Bebergal reported:</w:t>
      </w:r>
      <w:r w:rsidR="00EA53B6">
        <w:t xml:space="preserve"> T</w:t>
      </w:r>
      <w:r w:rsidR="007D32F6" w:rsidRPr="00FB751A">
        <w:t xml:space="preserve">he </w:t>
      </w:r>
      <w:r w:rsidRPr="00FB751A">
        <w:t xml:space="preserve">Teacher Travel </w:t>
      </w:r>
      <w:r w:rsidR="007D32F6" w:rsidRPr="00FB751A">
        <w:t>Scholarship has been awarded to James Bucha</w:t>
      </w:r>
      <w:r w:rsidRPr="00FB751A">
        <w:t>n</w:t>
      </w:r>
      <w:r w:rsidR="00C771A3" w:rsidRPr="00FB751A">
        <w:t>a</w:t>
      </w:r>
      <w:r w:rsidRPr="00FB751A">
        <w:t>n</w:t>
      </w:r>
      <w:r w:rsidR="007D32F6" w:rsidRPr="00FB751A">
        <w:t>, who</w:t>
      </w:r>
      <w:r w:rsidRPr="00FB751A">
        <w:t xml:space="preserve"> will walk Hadrian</w:t>
      </w:r>
      <w:r w:rsidR="007D32F6" w:rsidRPr="00FB751A">
        <w:t>’</w:t>
      </w:r>
      <w:r w:rsidRPr="00FB751A">
        <w:t>s Wall</w:t>
      </w:r>
      <w:r w:rsidR="00EA53B6">
        <w:t xml:space="preserve"> and </w:t>
      </w:r>
      <w:r w:rsidR="007D32F6" w:rsidRPr="00FB751A">
        <w:t xml:space="preserve">The </w:t>
      </w:r>
      <w:r w:rsidRPr="00FB751A">
        <w:t>Marie</w:t>
      </w:r>
      <w:r w:rsidR="007D32F6" w:rsidRPr="00FB751A">
        <w:t xml:space="preserve"> Girardeau</w:t>
      </w:r>
      <w:r w:rsidRPr="00FB751A">
        <w:t xml:space="preserve"> </w:t>
      </w:r>
      <w:r w:rsidR="007D32F6" w:rsidRPr="00FB751A">
        <w:t xml:space="preserve">Award and the FJCL Scholarship will be </w:t>
      </w:r>
      <w:r w:rsidRPr="00FB751A">
        <w:t>on</w:t>
      </w:r>
      <w:r w:rsidR="007D32F6" w:rsidRPr="00FB751A">
        <w:t xml:space="preserve"> the FJCL</w:t>
      </w:r>
      <w:r w:rsidRPr="00FB751A">
        <w:t xml:space="preserve"> website</w:t>
      </w:r>
      <w:r w:rsidR="007D32F6" w:rsidRPr="00FB751A">
        <w:t xml:space="preserve"> and wants teachers</w:t>
      </w:r>
      <w:r w:rsidRPr="00FB751A">
        <w:t xml:space="preserve"> </w:t>
      </w:r>
      <w:r w:rsidR="007D32F6" w:rsidRPr="00FB751A">
        <w:t>to encourage students to apply; applications are</w:t>
      </w:r>
      <w:r w:rsidRPr="00FB751A">
        <w:t xml:space="preserve"> due when state registrations are due</w:t>
      </w:r>
      <w:r w:rsidR="00EA53B6">
        <w:t xml:space="preserve">. </w:t>
      </w:r>
      <w:r w:rsidR="007D32F6" w:rsidRPr="00FB751A">
        <w:t>Craig also read his list of p</w:t>
      </w:r>
      <w:r w:rsidR="00152114" w:rsidRPr="00FB751A">
        <w:t>eo</w:t>
      </w:r>
      <w:r w:rsidR="007D32F6" w:rsidRPr="00FB751A">
        <w:t>pl</w:t>
      </w:r>
      <w:r w:rsidR="00152114" w:rsidRPr="00FB751A">
        <w:t>e</w:t>
      </w:r>
      <w:r w:rsidR="007D32F6" w:rsidRPr="00FB751A">
        <w:t xml:space="preserve"> who are writing</w:t>
      </w:r>
      <w:r w:rsidRPr="00FB751A">
        <w:t xml:space="preserve"> Regionals test</w:t>
      </w:r>
      <w:r w:rsidR="007D32F6" w:rsidRPr="00FB751A">
        <w:t>s and</w:t>
      </w:r>
      <w:r w:rsidRPr="00FB751A">
        <w:t xml:space="preserve"> appreciate</w:t>
      </w:r>
      <w:r w:rsidR="007D32F6" w:rsidRPr="00FB751A">
        <w:t>d</w:t>
      </w:r>
      <w:r w:rsidRPr="00FB751A">
        <w:t xml:space="preserve"> </w:t>
      </w:r>
      <w:r w:rsidR="007D32F6" w:rsidRPr="00FB751A">
        <w:t xml:space="preserve">everyone’s effort.  </w:t>
      </w:r>
    </w:p>
    <w:p w:rsidR="00576803" w:rsidRPr="00FB751A" w:rsidRDefault="00576803" w:rsidP="00FB751A">
      <w:pPr>
        <w:spacing w:line="276" w:lineRule="auto"/>
      </w:pPr>
    </w:p>
    <w:p w:rsidR="00152114" w:rsidRPr="00FB751A" w:rsidRDefault="00263916" w:rsidP="00FB751A">
      <w:pPr>
        <w:spacing w:line="276" w:lineRule="auto"/>
        <w:rPr>
          <w:b/>
        </w:rPr>
      </w:pPr>
      <w:r w:rsidRPr="00FB751A">
        <w:rPr>
          <w:b/>
        </w:rPr>
        <w:t>Nominating committee</w:t>
      </w:r>
      <w:r w:rsidR="00576803" w:rsidRPr="00FB751A">
        <w:rPr>
          <w:b/>
        </w:rPr>
        <w:t xml:space="preserve"> – </w:t>
      </w:r>
    </w:p>
    <w:p w:rsidR="00576803" w:rsidRPr="00FB751A" w:rsidRDefault="00576803" w:rsidP="00FB751A">
      <w:pPr>
        <w:spacing w:line="276" w:lineRule="auto"/>
      </w:pPr>
      <w:r w:rsidRPr="00FB751A">
        <w:t>Amy</w:t>
      </w:r>
      <w:r w:rsidR="00152114" w:rsidRPr="00FB751A">
        <w:t xml:space="preserve"> Hornick announced that we will have t</w:t>
      </w:r>
      <w:r w:rsidRPr="00FB751A">
        <w:t>wo positions</w:t>
      </w:r>
      <w:r w:rsidR="00152114" w:rsidRPr="00FB751A">
        <w:t xml:space="preserve"> up for election at the next CAF meeting in April.</w:t>
      </w:r>
      <w:r w:rsidR="007D3DA7" w:rsidRPr="00FB751A">
        <w:t xml:space="preserve"> If you are interested in either the </w:t>
      </w:r>
      <w:r w:rsidRPr="00FB751A">
        <w:t>V</w:t>
      </w:r>
      <w:r w:rsidR="007D3DA7" w:rsidRPr="00FB751A">
        <w:t xml:space="preserve">ice </w:t>
      </w:r>
      <w:r w:rsidRPr="00FB751A">
        <w:t>P</w:t>
      </w:r>
      <w:r w:rsidR="007D3DA7" w:rsidRPr="00FB751A">
        <w:t>resident</w:t>
      </w:r>
      <w:r w:rsidRPr="00FB751A">
        <w:t xml:space="preserve"> </w:t>
      </w:r>
      <w:r w:rsidR="007D3DA7" w:rsidRPr="00FB751A">
        <w:t>or</w:t>
      </w:r>
      <w:r w:rsidRPr="00FB751A">
        <w:t xml:space="preserve"> Treasurer</w:t>
      </w:r>
      <w:r w:rsidR="007D3DA7" w:rsidRPr="00FB751A">
        <w:t xml:space="preserve"> positio</w:t>
      </w:r>
      <w:r w:rsidR="00C771A3" w:rsidRPr="00FB751A">
        <w:t>n</w:t>
      </w:r>
      <w:r w:rsidR="007D3DA7" w:rsidRPr="00FB751A">
        <w:t xml:space="preserve">s, </w:t>
      </w:r>
      <w:r w:rsidRPr="00FB751A">
        <w:t xml:space="preserve">email her </w:t>
      </w:r>
      <w:r w:rsidR="007D3DA7" w:rsidRPr="00FB751A">
        <w:t>f</w:t>
      </w:r>
      <w:r w:rsidRPr="00FB751A">
        <w:t>or more details</w:t>
      </w:r>
      <w:r w:rsidR="007D3DA7" w:rsidRPr="00FB751A">
        <w:t>.</w:t>
      </w:r>
    </w:p>
    <w:p w:rsidR="00263916" w:rsidRPr="00FB751A" w:rsidRDefault="00263916" w:rsidP="00FB751A">
      <w:pPr>
        <w:spacing w:line="276" w:lineRule="auto"/>
      </w:pPr>
    </w:p>
    <w:p w:rsidR="00263916" w:rsidRPr="00FB751A" w:rsidRDefault="008C670A" w:rsidP="00FB751A">
      <w:pPr>
        <w:spacing w:line="276" w:lineRule="auto"/>
        <w:rPr>
          <w:b/>
        </w:rPr>
      </w:pPr>
      <w:r w:rsidRPr="00FB751A">
        <w:rPr>
          <w:b/>
        </w:rPr>
        <w:t>Forum Planning C</w:t>
      </w:r>
      <w:r w:rsidR="00263916" w:rsidRPr="00FB751A">
        <w:rPr>
          <w:b/>
        </w:rPr>
        <w:t>ommittee</w:t>
      </w:r>
      <w:r w:rsidRPr="00FB751A">
        <w:rPr>
          <w:b/>
        </w:rPr>
        <w:t xml:space="preserve"> -</w:t>
      </w:r>
    </w:p>
    <w:p w:rsidR="00576803" w:rsidRPr="00FB751A" w:rsidRDefault="00576803" w:rsidP="00FB751A">
      <w:pPr>
        <w:spacing w:line="276" w:lineRule="auto"/>
      </w:pPr>
      <w:r w:rsidRPr="00FB751A">
        <w:t xml:space="preserve">Rachel </w:t>
      </w:r>
      <w:r w:rsidR="008C670A" w:rsidRPr="00FB751A">
        <w:t>Robison reported</w:t>
      </w:r>
      <w:r w:rsidRPr="00FB751A">
        <w:t xml:space="preserve"> </w:t>
      </w:r>
      <w:r w:rsidR="008C670A" w:rsidRPr="00FB751A">
        <w:t xml:space="preserve">the </w:t>
      </w:r>
      <w:r w:rsidRPr="00FB751A">
        <w:t>Fall Planning meeting went well.  Officers decided on Greek theme from Archimedes</w:t>
      </w:r>
      <w:r w:rsidR="009042F7" w:rsidRPr="00FB751A">
        <w:t>,</w:t>
      </w:r>
      <w:r w:rsidRPr="00FB751A">
        <w:t xml:space="preserve"> </w:t>
      </w:r>
      <w:r w:rsidR="008C670A" w:rsidRPr="00FB751A">
        <w:t>which translates as ‘</w:t>
      </w:r>
      <w:r w:rsidRPr="00FB751A">
        <w:t>Give me a place to stand and I will move the world</w:t>
      </w:r>
      <w:r w:rsidR="008C670A" w:rsidRPr="00FB751A">
        <w:t>.’  The FJCL State Competition will be a</w:t>
      </w:r>
      <w:r w:rsidRPr="00FB751A">
        <w:t xml:space="preserve">t </w:t>
      </w:r>
      <w:r w:rsidR="008C670A" w:rsidRPr="00FB751A">
        <w:t xml:space="preserve">the </w:t>
      </w:r>
      <w:r w:rsidRPr="00FB751A">
        <w:t>Wyndham</w:t>
      </w:r>
      <w:r w:rsidR="008C670A" w:rsidRPr="00FB751A">
        <w:t xml:space="preserve"> in Orlando,</w:t>
      </w:r>
      <w:r w:rsidRPr="00FB751A">
        <w:t xml:space="preserve"> on April</w:t>
      </w:r>
      <w:r w:rsidR="008C670A" w:rsidRPr="00FB751A">
        <w:t xml:space="preserve"> 6</w:t>
      </w:r>
      <w:r w:rsidR="008C670A" w:rsidRPr="00FB751A">
        <w:rPr>
          <w:vertAlign w:val="superscript"/>
        </w:rPr>
        <w:t>th</w:t>
      </w:r>
      <w:r w:rsidR="008C670A" w:rsidRPr="00FB751A">
        <w:t>-8</w:t>
      </w:r>
      <w:r w:rsidR="008C670A" w:rsidRPr="00FB751A">
        <w:rPr>
          <w:vertAlign w:val="superscript"/>
        </w:rPr>
        <w:t>th</w:t>
      </w:r>
      <w:r w:rsidR="008C670A" w:rsidRPr="00FB751A">
        <w:t>, 2017.  The hotel price is $117 per room with more</w:t>
      </w:r>
      <w:r w:rsidRPr="00FB751A">
        <w:t xml:space="preserve"> info</w:t>
      </w:r>
      <w:r w:rsidR="008C670A" w:rsidRPr="00FB751A">
        <w:t>rmation</w:t>
      </w:r>
      <w:r w:rsidRPr="00FB751A">
        <w:t xml:space="preserve"> on </w:t>
      </w:r>
      <w:r w:rsidR="008C670A" w:rsidRPr="00FB751A">
        <w:t xml:space="preserve">the FJCL </w:t>
      </w:r>
      <w:r w:rsidRPr="00FB751A">
        <w:t>website</w:t>
      </w:r>
      <w:r w:rsidR="008C670A" w:rsidRPr="00FB751A">
        <w:t>.</w:t>
      </w:r>
    </w:p>
    <w:p w:rsidR="00576803" w:rsidRPr="00FB751A" w:rsidRDefault="00576803" w:rsidP="00FB751A">
      <w:pPr>
        <w:spacing w:line="276" w:lineRule="auto"/>
      </w:pPr>
    </w:p>
    <w:p w:rsidR="00576803" w:rsidRPr="00FB751A" w:rsidRDefault="00576803" w:rsidP="00FB751A">
      <w:pPr>
        <w:spacing w:line="276" w:lineRule="auto"/>
      </w:pPr>
      <w:r w:rsidRPr="00FB751A">
        <w:t>Craig</w:t>
      </w:r>
      <w:r w:rsidR="008C670A" w:rsidRPr="00FB751A">
        <w:t xml:space="preserve"> Bebergal stated that no Latin Sight Reading will be held this year.  He</w:t>
      </w:r>
      <w:r w:rsidRPr="00FB751A">
        <w:t xml:space="preserve"> </w:t>
      </w:r>
      <w:r w:rsidR="008C670A" w:rsidRPr="00FB751A">
        <w:t xml:space="preserve">clarified point deductions with respect to timed </w:t>
      </w:r>
      <w:r w:rsidR="00221117" w:rsidRPr="00FB751A">
        <w:t>speeches</w:t>
      </w:r>
      <w:r w:rsidR="008C670A" w:rsidRPr="00FB751A">
        <w:t>.</w:t>
      </w:r>
    </w:p>
    <w:p w:rsidR="008C670A" w:rsidRPr="00FB751A" w:rsidRDefault="008C670A" w:rsidP="00FB751A">
      <w:pPr>
        <w:spacing w:line="276" w:lineRule="auto"/>
      </w:pPr>
    </w:p>
    <w:p w:rsidR="00576803" w:rsidRPr="00FB751A" w:rsidRDefault="00576803" w:rsidP="00FB751A">
      <w:pPr>
        <w:spacing w:line="276" w:lineRule="auto"/>
      </w:pPr>
      <w:r w:rsidRPr="00FB751A">
        <w:t xml:space="preserve">Jessica </w:t>
      </w:r>
      <w:r w:rsidR="008C670A" w:rsidRPr="00FB751A">
        <w:t>Ball</w:t>
      </w:r>
      <w:r w:rsidR="00EA53B6">
        <w:t>a</w:t>
      </w:r>
      <w:r w:rsidR="008C670A" w:rsidRPr="00FB751A">
        <w:t>ntine-Bradshaw</w:t>
      </w:r>
      <w:r w:rsidR="00833ED8" w:rsidRPr="00FB751A">
        <w:t xml:space="preserve"> reminded us that any test</w:t>
      </w:r>
      <w:r w:rsidRPr="00FB751A">
        <w:t xml:space="preserve"> challenges </w:t>
      </w:r>
      <w:r w:rsidR="00A63194" w:rsidRPr="00FB751A">
        <w:t>would</w:t>
      </w:r>
      <w:r w:rsidRPr="00FB751A">
        <w:t xml:space="preserve"> only be accepted if </w:t>
      </w:r>
      <w:r w:rsidR="00833ED8" w:rsidRPr="00FB751A">
        <w:t xml:space="preserve">the student’s </w:t>
      </w:r>
      <w:r w:rsidRPr="00FB751A">
        <w:t>sponsor signs off on it</w:t>
      </w:r>
      <w:r w:rsidR="00833ED8" w:rsidRPr="00FB751A">
        <w:t>.</w:t>
      </w:r>
      <w:r w:rsidR="00BB49CC">
        <w:t xml:space="preserve">  If students are unable to find their </w:t>
      </w:r>
      <w:r w:rsidR="00EA53B6">
        <w:t>sponsor</w:t>
      </w:r>
      <w:r w:rsidR="00BB49CC">
        <w:t xml:space="preserve">, the clearing-house person will work with them on a student by student basis. Students MUST bring a source to have any questions challenged. Changes are posted on the answer keys as they are corrected, by Jessica or the clearing-house. </w:t>
      </w:r>
    </w:p>
    <w:p w:rsidR="00833ED8" w:rsidRPr="00FB751A" w:rsidRDefault="009042F7" w:rsidP="00FB751A">
      <w:pPr>
        <w:spacing w:line="276" w:lineRule="auto"/>
      </w:pPr>
      <w:r w:rsidRPr="00FB751A">
        <w:t xml:space="preserve">Tim O’Flaherty volunteered to be </w:t>
      </w:r>
      <w:r w:rsidR="00C771A3" w:rsidRPr="00FB751A">
        <w:t>a</w:t>
      </w:r>
      <w:r w:rsidRPr="00FB751A">
        <w:t xml:space="preserve"> clearing-</w:t>
      </w:r>
      <w:r w:rsidR="00833ED8" w:rsidRPr="00FB751A">
        <w:t xml:space="preserve">house </w:t>
      </w:r>
      <w:r w:rsidR="00C771A3" w:rsidRPr="00FB751A">
        <w:t xml:space="preserve">for </w:t>
      </w:r>
      <w:r w:rsidR="00833ED8" w:rsidRPr="00FB751A">
        <w:t>the challenges</w:t>
      </w:r>
      <w:r w:rsidR="00BB49CC">
        <w:t xml:space="preserve"> at State Forum this year</w:t>
      </w:r>
      <w:r w:rsidR="00833ED8" w:rsidRPr="00FB751A">
        <w:t>.</w:t>
      </w:r>
    </w:p>
    <w:p w:rsidR="00833ED8" w:rsidRPr="00FB751A" w:rsidRDefault="00833ED8" w:rsidP="00FB751A">
      <w:pPr>
        <w:spacing w:line="276" w:lineRule="auto"/>
      </w:pPr>
    </w:p>
    <w:p w:rsidR="00221117" w:rsidRPr="00FB751A" w:rsidRDefault="00221117" w:rsidP="00FB751A">
      <w:pPr>
        <w:spacing w:line="276" w:lineRule="auto"/>
      </w:pPr>
      <w:r w:rsidRPr="00FB751A">
        <w:lastRenderedPageBreak/>
        <w:t xml:space="preserve">DJ </w:t>
      </w:r>
      <w:r w:rsidR="000A1B0D" w:rsidRPr="00FB751A">
        <w:t>Holt, co-</w:t>
      </w:r>
      <w:r w:rsidR="00833ED8" w:rsidRPr="00FB751A">
        <w:t>chair</w:t>
      </w:r>
      <w:r w:rsidR="000A1B0D" w:rsidRPr="00FB751A">
        <w:t xml:space="preserve"> of projects</w:t>
      </w:r>
      <w:r w:rsidR="00833ED8" w:rsidRPr="00FB751A">
        <w:t>,</w:t>
      </w:r>
      <w:r w:rsidR="000A1B0D" w:rsidRPr="00FB751A">
        <w:t xml:space="preserve"> reported that he and Joanna Piris</w:t>
      </w:r>
      <w:r w:rsidRPr="00FB751A">
        <w:t xml:space="preserve"> </w:t>
      </w:r>
      <w:r w:rsidR="000A1B0D" w:rsidRPr="00FB751A">
        <w:t>have re-</w:t>
      </w:r>
      <w:r w:rsidRPr="00FB751A">
        <w:t xml:space="preserve">done </w:t>
      </w:r>
      <w:r w:rsidR="000A1B0D" w:rsidRPr="00FB751A">
        <w:t xml:space="preserve">the </w:t>
      </w:r>
      <w:r w:rsidRPr="00FB751A">
        <w:t>guidelines for those</w:t>
      </w:r>
      <w:r w:rsidR="000A1B0D" w:rsidRPr="00FB751A">
        <w:t xml:space="preserve"> projects</w:t>
      </w:r>
      <w:r w:rsidRPr="00FB751A">
        <w:t xml:space="preserve"> judged at forum </w:t>
      </w:r>
      <w:r w:rsidR="000A1B0D" w:rsidRPr="00FB751A">
        <w:t>and those</w:t>
      </w:r>
      <w:r w:rsidRPr="00FB751A">
        <w:t xml:space="preserve"> pre-judged</w:t>
      </w:r>
      <w:r w:rsidR="000A1B0D" w:rsidRPr="00FB751A">
        <w:t>.</w:t>
      </w:r>
      <w:r w:rsidRPr="00FB751A">
        <w:t xml:space="preserve">  The </w:t>
      </w:r>
      <w:r w:rsidR="000A1B0D" w:rsidRPr="00FB751A">
        <w:t xml:space="preserve">FJCL </w:t>
      </w:r>
      <w:r w:rsidRPr="00FB751A">
        <w:t xml:space="preserve">website </w:t>
      </w:r>
      <w:r w:rsidR="000A1B0D" w:rsidRPr="00FB751A">
        <w:t>will</w:t>
      </w:r>
      <w:r w:rsidRPr="00FB751A">
        <w:t xml:space="preserve"> be fixed with hotlinks to specific project information</w:t>
      </w:r>
      <w:r w:rsidR="000A1B0D" w:rsidRPr="00FB751A">
        <w:t>, based on</w:t>
      </w:r>
      <w:r w:rsidRPr="00FB751A">
        <w:t xml:space="preserve"> category</w:t>
      </w:r>
      <w:r w:rsidR="000A1B0D" w:rsidRPr="00FB751A">
        <w:t>.</w:t>
      </w:r>
    </w:p>
    <w:p w:rsidR="00221117" w:rsidRPr="00FB751A" w:rsidRDefault="00221117" w:rsidP="00FB751A">
      <w:pPr>
        <w:spacing w:line="276" w:lineRule="auto"/>
      </w:pPr>
    </w:p>
    <w:p w:rsidR="000A1B0D" w:rsidRPr="00FB751A" w:rsidRDefault="00263916" w:rsidP="00FB751A">
      <w:pPr>
        <w:spacing w:line="276" w:lineRule="auto"/>
        <w:rPr>
          <w:b/>
        </w:rPr>
      </w:pPr>
      <w:r w:rsidRPr="00FB751A">
        <w:rPr>
          <w:b/>
        </w:rPr>
        <w:t>Constitution Committee</w:t>
      </w:r>
      <w:r w:rsidR="00221117" w:rsidRPr="00FB751A">
        <w:rPr>
          <w:b/>
        </w:rPr>
        <w:t xml:space="preserve"> – </w:t>
      </w:r>
    </w:p>
    <w:p w:rsidR="00221117" w:rsidRPr="00FB751A" w:rsidRDefault="00221117" w:rsidP="00FB751A">
      <w:pPr>
        <w:spacing w:line="276" w:lineRule="auto"/>
      </w:pPr>
      <w:r w:rsidRPr="00FB751A">
        <w:t>Geoff</w:t>
      </w:r>
      <w:r w:rsidR="000A1B0D" w:rsidRPr="00FB751A">
        <w:t xml:space="preserve"> Revard g</w:t>
      </w:r>
      <w:r w:rsidRPr="00FB751A">
        <w:t xml:space="preserve">ave out constitution change recommendations, mostly </w:t>
      </w:r>
      <w:r w:rsidR="00153FBA" w:rsidRPr="00FB751A">
        <w:t xml:space="preserve">to fix typographical errors.  He also gave a brief history </w:t>
      </w:r>
      <w:r w:rsidRPr="00FB751A">
        <w:t>on why the c</w:t>
      </w:r>
      <w:r w:rsidR="00153FBA" w:rsidRPr="00FB751A">
        <w:t>onstitution</w:t>
      </w:r>
      <w:r w:rsidRPr="00FB751A">
        <w:t xml:space="preserve"> is what it is</w:t>
      </w:r>
      <w:r w:rsidR="00153FBA" w:rsidRPr="00FB751A">
        <w:t xml:space="preserve">. </w:t>
      </w:r>
      <w:r w:rsidRPr="00FB751A">
        <w:t>He digitized the constitution in 2007 and copied it verbatim</w:t>
      </w:r>
      <w:r w:rsidR="00153FBA" w:rsidRPr="00FB751A">
        <w:t>,</w:t>
      </w:r>
      <w:r w:rsidRPr="00FB751A">
        <w:t xml:space="preserve"> so </w:t>
      </w:r>
      <w:r w:rsidR="00153FBA" w:rsidRPr="00FB751A">
        <w:t>everyone</w:t>
      </w:r>
      <w:r w:rsidRPr="00FB751A">
        <w:t xml:space="preserve"> could see the</w:t>
      </w:r>
      <w:r w:rsidR="00153FBA" w:rsidRPr="00FB751A">
        <w:t xml:space="preserve"> typos</w:t>
      </w:r>
      <w:r w:rsidRPr="00FB751A">
        <w:t xml:space="preserve"> and fix them together</w:t>
      </w:r>
      <w:r w:rsidR="00153FBA" w:rsidRPr="00FB751A">
        <w:t>. Those addressed are the most obvious typographical mistakes.  He thanked Craig Bebergal, Adam Mize, and Generosa Sang</w:t>
      </w:r>
      <w:r w:rsidR="00C771A3" w:rsidRPr="00FB751A">
        <w:t>c</w:t>
      </w:r>
      <w:r w:rsidR="00153FBA" w:rsidRPr="00FB751A">
        <w:t>o-Jackson for their help and recommendations.</w:t>
      </w:r>
      <w:r w:rsidR="00EA53B6">
        <w:t xml:space="preserve"> </w:t>
      </w:r>
      <w:r w:rsidR="00153FBA" w:rsidRPr="00FB751A">
        <w:t>Geoff also suggested that when we vote on them, that we accept the recommendations as a block, instead of voting on each individual change.  Phil Dillinger asked if there was a motion to approve these changes as a block.  Jessica Ball</w:t>
      </w:r>
      <w:r w:rsidR="00EA53B6">
        <w:t>a</w:t>
      </w:r>
      <w:r w:rsidR="00153FBA" w:rsidRPr="00FB751A">
        <w:t>ntine-Bradshaw motioned for acceptance and was seconded by Robert.  They were accepted by a verbal unanimous vote.</w:t>
      </w:r>
    </w:p>
    <w:p w:rsidR="009A70CF" w:rsidRPr="00FB751A" w:rsidRDefault="00E80BA5" w:rsidP="00FB751A">
      <w:pPr>
        <w:spacing w:line="276" w:lineRule="auto"/>
      </w:pPr>
      <w:r w:rsidRPr="00FB751A">
        <w:t xml:space="preserve">Geoff will attempt to get more </w:t>
      </w:r>
      <w:r w:rsidR="009A70CF" w:rsidRPr="00FB751A">
        <w:t>major changes</w:t>
      </w:r>
      <w:r w:rsidRPr="00FB751A">
        <w:t xml:space="preserve"> to the constitution</w:t>
      </w:r>
      <w:r w:rsidR="009A70CF" w:rsidRPr="00FB751A">
        <w:t xml:space="preserve"> out to the membership before the spring meeting</w:t>
      </w:r>
      <w:r w:rsidRPr="00FB751A">
        <w:t>.</w:t>
      </w:r>
    </w:p>
    <w:p w:rsidR="009A70CF" w:rsidRPr="00FB751A" w:rsidRDefault="009A70CF" w:rsidP="00FB751A">
      <w:pPr>
        <w:spacing w:line="276" w:lineRule="auto"/>
      </w:pPr>
    </w:p>
    <w:p w:rsidR="009A70CF" w:rsidRPr="00FB751A" w:rsidRDefault="009A70CF" w:rsidP="00FB751A">
      <w:pPr>
        <w:spacing w:line="276" w:lineRule="auto"/>
        <w:rPr>
          <w:b/>
        </w:rPr>
      </w:pPr>
      <w:r w:rsidRPr="00FB751A">
        <w:rPr>
          <w:b/>
        </w:rPr>
        <w:t xml:space="preserve">Old Business – </w:t>
      </w:r>
    </w:p>
    <w:p w:rsidR="00423D59" w:rsidRPr="00EA53B6" w:rsidRDefault="00423D59" w:rsidP="00FB751A">
      <w:pPr>
        <w:spacing w:line="276" w:lineRule="auto"/>
        <w:rPr>
          <w:b/>
        </w:rPr>
      </w:pPr>
      <w:r w:rsidRPr="00EA53B6">
        <w:rPr>
          <w:b/>
        </w:rPr>
        <w:t xml:space="preserve">Forum Planning Committee </w:t>
      </w:r>
      <w:r w:rsidR="009A70CF" w:rsidRPr="00EA53B6">
        <w:rPr>
          <w:b/>
        </w:rPr>
        <w:t>Term</w:t>
      </w:r>
      <w:r w:rsidRPr="00EA53B6">
        <w:rPr>
          <w:b/>
        </w:rPr>
        <w:t>s of Office</w:t>
      </w:r>
      <w:r w:rsidR="009A70CF" w:rsidRPr="00EA53B6">
        <w:rPr>
          <w:b/>
        </w:rPr>
        <w:t>–</w:t>
      </w:r>
    </w:p>
    <w:p w:rsidR="009A70CF" w:rsidRPr="00FB751A" w:rsidRDefault="00EA53B6" w:rsidP="00EA53B6">
      <w:pPr>
        <w:spacing w:line="276" w:lineRule="auto"/>
      </w:pPr>
      <w:r>
        <w:t xml:space="preserve">Phil stated that the Forum Planning Committee has </w:t>
      </w:r>
      <w:r w:rsidR="009A70CF" w:rsidRPr="00FB751A">
        <w:t xml:space="preserve">come up with a </w:t>
      </w:r>
      <w:r w:rsidR="00423D59" w:rsidRPr="00FB751A">
        <w:t>rotation</w:t>
      </w:r>
      <w:r w:rsidR="009A70CF" w:rsidRPr="00FB751A">
        <w:t xml:space="preserve"> of when people are going to cycle out</w:t>
      </w:r>
      <w:r>
        <w:t xml:space="preserve"> of their office</w:t>
      </w:r>
      <w:r w:rsidR="009A70CF" w:rsidRPr="00FB751A">
        <w:t>, so</w:t>
      </w:r>
      <w:r w:rsidR="00423D59" w:rsidRPr="00FB751A">
        <w:t xml:space="preserve"> that</w:t>
      </w:r>
      <w:r w:rsidR="009A70CF" w:rsidRPr="00FB751A">
        <w:t xml:space="preserve"> </w:t>
      </w:r>
      <w:r w:rsidR="00423D59" w:rsidRPr="00FB751A">
        <w:t>everyone gets a chance to serve</w:t>
      </w:r>
      <w:r w:rsidR="009A70CF" w:rsidRPr="00FB751A">
        <w:t xml:space="preserve"> on the </w:t>
      </w:r>
      <w:r w:rsidR="00423D59" w:rsidRPr="00FB751A">
        <w:t xml:space="preserve">planning </w:t>
      </w:r>
      <w:r w:rsidR="009A70CF" w:rsidRPr="00FB751A">
        <w:t xml:space="preserve">committee. </w:t>
      </w:r>
      <w:r w:rsidR="00423D59" w:rsidRPr="00FB751A">
        <w:t xml:space="preserve">These will be </w:t>
      </w:r>
      <w:r w:rsidR="009A70CF" w:rsidRPr="00FB751A">
        <w:t>publish</w:t>
      </w:r>
      <w:r w:rsidR="00423D59" w:rsidRPr="00FB751A">
        <w:t>ed</w:t>
      </w:r>
      <w:r w:rsidR="009A70CF" w:rsidRPr="00FB751A">
        <w:t xml:space="preserve"> on </w:t>
      </w:r>
      <w:r w:rsidR="00423D59" w:rsidRPr="00FB751A">
        <w:t xml:space="preserve">the CAF </w:t>
      </w:r>
      <w:r w:rsidR="009A70CF" w:rsidRPr="00FB751A">
        <w:t>website and share</w:t>
      </w:r>
      <w:r w:rsidR="00423D59" w:rsidRPr="00FB751A">
        <w:t>d with the</w:t>
      </w:r>
      <w:r w:rsidR="009A70CF" w:rsidRPr="00FB751A">
        <w:t xml:space="preserve"> membership</w:t>
      </w:r>
      <w:r w:rsidR="00E5563A">
        <w:t>.</w:t>
      </w:r>
    </w:p>
    <w:p w:rsidR="00EA53B6" w:rsidRDefault="00EA53B6" w:rsidP="00EA53B6">
      <w:pPr>
        <w:spacing w:line="276" w:lineRule="auto"/>
      </w:pPr>
    </w:p>
    <w:p w:rsidR="00423D59" w:rsidRDefault="009A70CF" w:rsidP="00EA53B6">
      <w:pPr>
        <w:spacing w:line="276" w:lineRule="auto"/>
      </w:pPr>
      <w:r w:rsidRPr="00FB751A">
        <w:t>DJ</w:t>
      </w:r>
      <w:r w:rsidR="00423D59" w:rsidRPr="00FB751A">
        <w:t xml:space="preserve"> Holt </w:t>
      </w:r>
      <w:r w:rsidR="00EA53B6">
        <w:t>clarified</w:t>
      </w:r>
      <w:r w:rsidR="00E5563A">
        <w:t xml:space="preserve"> that</w:t>
      </w:r>
      <w:r w:rsidR="00423D59" w:rsidRPr="00FB751A">
        <w:t xml:space="preserve"> </w:t>
      </w:r>
      <w:r w:rsidRPr="00FB751A">
        <w:t>these are the ends of the current term, and these p</w:t>
      </w:r>
      <w:r w:rsidR="00423D59" w:rsidRPr="00FB751A">
        <w:t>eo</w:t>
      </w:r>
      <w:r w:rsidRPr="00FB751A">
        <w:t>pl</w:t>
      </w:r>
      <w:r w:rsidR="00423D59" w:rsidRPr="00FB751A">
        <w:t>e will be</w:t>
      </w:r>
      <w:r w:rsidRPr="00FB751A">
        <w:t xml:space="preserve"> eligible for an extra four y</w:t>
      </w:r>
      <w:r w:rsidR="00E5563A">
        <w:t>ears, or could rotate to a different chair, as long as they are voted.</w:t>
      </w:r>
    </w:p>
    <w:p w:rsidR="00E5563A" w:rsidRPr="00FB751A" w:rsidRDefault="00E5563A" w:rsidP="00E5563A">
      <w:pPr>
        <w:spacing w:line="276" w:lineRule="auto"/>
        <w:ind w:left="780"/>
      </w:pPr>
    </w:p>
    <w:p w:rsidR="009A70CF" w:rsidRPr="00FB751A" w:rsidRDefault="00423D59" w:rsidP="00FB751A">
      <w:pPr>
        <w:spacing w:line="276" w:lineRule="auto"/>
      </w:pPr>
      <w:r w:rsidRPr="00FB751A">
        <w:t>Phil Dillinger stated</w:t>
      </w:r>
      <w:r w:rsidR="005E3645" w:rsidRPr="00FB751A">
        <w:t xml:space="preserve"> that</w:t>
      </w:r>
      <w:r w:rsidRPr="00FB751A">
        <w:t xml:space="preserve"> </w:t>
      </w:r>
      <w:r w:rsidR="005E3645" w:rsidRPr="00FB751A">
        <w:t xml:space="preserve">Jessica needs an academic co-chair </w:t>
      </w:r>
      <w:r w:rsidR="009A70CF" w:rsidRPr="00FB751A">
        <w:t xml:space="preserve">and </w:t>
      </w:r>
      <w:r w:rsidR="005E3645" w:rsidRPr="00FB751A">
        <w:t xml:space="preserve">that </w:t>
      </w:r>
      <w:r w:rsidR="009A70CF" w:rsidRPr="00FB751A">
        <w:t xml:space="preserve">an oral co chair </w:t>
      </w:r>
      <w:r w:rsidR="005E3645" w:rsidRPr="00FB751A">
        <w:t xml:space="preserve">is needed as well. Cory </w:t>
      </w:r>
      <w:r w:rsidR="009042F7" w:rsidRPr="00FB751A">
        <w:t>Granholm</w:t>
      </w:r>
      <w:r w:rsidR="005E3645" w:rsidRPr="00FB751A">
        <w:t xml:space="preserve"> volunteered to help Jessica at this year’s state convention</w:t>
      </w:r>
      <w:r w:rsidR="00EA15BE" w:rsidRPr="00FB751A">
        <w:t xml:space="preserve"> in an unofficial capacity</w:t>
      </w:r>
      <w:r w:rsidR="005E3645" w:rsidRPr="00FB751A">
        <w:t>.</w:t>
      </w:r>
    </w:p>
    <w:p w:rsidR="009A70CF" w:rsidRPr="00FB751A" w:rsidRDefault="009A70CF" w:rsidP="00FB751A">
      <w:pPr>
        <w:spacing w:line="276" w:lineRule="auto"/>
      </w:pPr>
    </w:p>
    <w:p w:rsidR="005E3645" w:rsidRPr="00EA53B6" w:rsidRDefault="009A70CF" w:rsidP="00FB751A">
      <w:pPr>
        <w:spacing w:line="276" w:lineRule="auto"/>
        <w:rPr>
          <w:b/>
        </w:rPr>
      </w:pPr>
      <w:r w:rsidRPr="00EA53B6">
        <w:rPr>
          <w:b/>
        </w:rPr>
        <w:t>Project S</w:t>
      </w:r>
      <w:r w:rsidR="00DF1832" w:rsidRPr="00EA53B6">
        <w:rPr>
          <w:b/>
        </w:rPr>
        <w:t>phi</w:t>
      </w:r>
      <w:r w:rsidRPr="00EA53B6">
        <w:rPr>
          <w:b/>
        </w:rPr>
        <w:t xml:space="preserve">nx – </w:t>
      </w:r>
    </w:p>
    <w:p w:rsidR="006460A9" w:rsidRDefault="005E3645" w:rsidP="00FB751A">
      <w:pPr>
        <w:spacing w:line="276" w:lineRule="auto"/>
        <w:ind w:firstLine="720"/>
      </w:pPr>
      <w:r w:rsidRPr="00FB751A">
        <w:t>The amount</w:t>
      </w:r>
      <w:r w:rsidR="009A70CF" w:rsidRPr="00FB751A">
        <w:t xml:space="preserve"> of work </w:t>
      </w:r>
      <w:r w:rsidRPr="00FB751A">
        <w:t xml:space="preserve">needed to finish this is </w:t>
      </w:r>
      <w:r w:rsidR="009A70CF" w:rsidRPr="00FB751A">
        <w:t>not plausible for just Tristan</w:t>
      </w:r>
      <w:r w:rsidRPr="00FB751A">
        <w:t xml:space="preserve"> Bradshaw alone.</w:t>
      </w:r>
      <w:r w:rsidR="009A70CF" w:rsidRPr="00FB751A">
        <w:t xml:space="preserve"> CAF does not </w:t>
      </w:r>
      <w:r w:rsidRPr="00FB751A">
        <w:t>have budget to pay for outsourcing, which has been projected to be at least $10,000.  We have</w:t>
      </w:r>
      <w:r w:rsidR="009A70CF" w:rsidRPr="00FB751A">
        <w:t xml:space="preserve"> </w:t>
      </w:r>
      <w:r w:rsidRPr="00FB751A">
        <w:t xml:space="preserve">asked Kyle </w:t>
      </w:r>
      <w:r w:rsidR="0003724C" w:rsidRPr="00FB751A">
        <w:t>McGimsey</w:t>
      </w:r>
      <w:r w:rsidRPr="00FB751A">
        <w:t xml:space="preserve">, who is on the National Committee to see if NJCL and the NSCL can pick up this project and see it through to completion.  </w:t>
      </w:r>
    </w:p>
    <w:p w:rsidR="00E76599" w:rsidRPr="00FB751A" w:rsidRDefault="009E5EF7" w:rsidP="006460A9">
      <w:pPr>
        <w:spacing w:line="276" w:lineRule="auto"/>
        <w:ind w:firstLine="720"/>
      </w:pPr>
      <w:r>
        <w:lastRenderedPageBreak/>
        <w:t>While this</w:t>
      </w:r>
      <w:r w:rsidR="006460A9">
        <w:t xml:space="preserve"> would negate our ownership of the project, </w:t>
      </w:r>
      <w:r w:rsidR="000C1389" w:rsidRPr="00FB751A">
        <w:t xml:space="preserve">Jessica </w:t>
      </w:r>
      <w:r w:rsidR="006460A9">
        <w:t>told the group that</w:t>
      </w:r>
      <w:r w:rsidR="009A70CF" w:rsidRPr="00FB751A">
        <w:t xml:space="preserve"> </w:t>
      </w:r>
      <w:r w:rsidR="006460A9">
        <w:t xml:space="preserve">Project </w:t>
      </w:r>
      <w:r w:rsidR="00EA53B6">
        <w:t>Sphinx</w:t>
      </w:r>
      <w:r w:rsidR="006460A9">
        <w:t xml:space="preserve"> </w:t>
      </w:r>
      <w:r w:rsidR="009A70CF" w:rsidRPr="00FB751A">
        <w:t xml:space="preserve">was </w:t>
      </w:r>
      <w:r w:rsidR="0003724C" w:rsidRPr="00FB751A">
        <w:t xml:space="preserve">intended to be an </w:t>
      </w:r>
      <w:r w:rsidR="009A70CF" w:rsidRPr="00FB751A">
        <w:t xml:space="preserve">open source, to share and adapt and </w:t>
      </w:r>
      <w:r w:rsidR="0003724C" w:rsidRPr="00FB751A">
        <w:t xml:space="preserve">to </w:t>
      </w:r>
      <w:r w:rsidR="009A70CF" w:rsidRPr="00FB751A">
        <w:t xml:space="preserve">make available to other states; the output does not function </w:t>
      </w:r>
      <w:r w:rsidR="0003724C" w:rsidRPr="00FB751A">
        <w:t>correctly</w:t>
      </w:r>
      <w:r w:rsidR="00E76599" w:rsidRPr="00FB751A">
        <w:t xml:space="preserve"> </w:t>
      </w:r>
      <w:r w:rsidR="0003724C" w:rsidRPr="00FB751A">
        <w:t>by</w:t>
      </w:r>
      <w:r w:rsidR="00E76599" w:rsidRPr="00FB751A">
        <w:t xml:space="preserve"> listing the questions and real answers. Tristan was transferred to the (Knight</w:t>
      </w:r>
      <w:r w:rsidR="000C1389" w:rsidRPr="00FB751A">
        <w:t>s) Watch and do</w:t>
      </w:r>
      <w:r w:rsidR="006460A9">
        <w:t xml:space="preserve">esn’t have time to fix it.  </w:t>
      </w:r>
      <w:r w:rsidR="000C1389" w:rsidRPr="00FB751A">
        <w:t xml:space="preserve">Adam </w:t>
      </w:r>
      <w:r w:rsidR="006460A9">
        <w:t>added that w</w:t>
      </w:r>
      <w:r w:rsidR="000C1389" w:rsidRPr="00FB751A">
        <w:t xml:space="preserve">e are </w:t>
      </w:r>
      <w:r w:rsidR="00E76599" w:rsidRPr="00FB751A">
        <w:t xml:space="preserve">hoping </w:t>
      </w:r>
      <w:r w:rsidR="006460A9">
        <w:t>through</w:t>
      </w:r>
      <w:r w:rsidR="00E76599" w:rsidRPr="00FB751A">
        <w:t xml:space="preserve"> Kyle that some comp</w:t>
      </w:r>
      <w:r w:rsidR="000C1389" w:rsidRPr="00FB751A">
        <w:t>uter-</w:t>
      </w:r>
      <w:r w:rsidR="00E76599" w:rsidRPr="00FB751A">
        <w:t>sci</w:t>
      </w:r>
      <w:r w:rsidR="000C1389" w:rsidRPr="00FB751A">
        <w:t>ence</w:t>
      </w:r>
      <w:r w:rsidR="00E76599" w:rsidRPr="00FB751A">
        <w:t xml:space="preserve"> p</w:t>
      </w:r>
      <w:r w:rsidR="000C1389" w:rsidRPr="00FB751A">
        <w:t>eo</w:t>
      </w:r>
      <w:r w:rsidR="00E76599" w:rsidRPr="00FB751A">
        <w:t>pl</w:t>
      </w:r>
      <w:r w:rsidR="000C1389" w:rsidRPr="00FB751A">
        <w:t>e</w:t>
      </w:r>
      <w:r w:rsidR="00E76599" w:rsidRPr="00FB751A">
        <w:t xml:space="preserve"> in the SCL would be willing to </w:t>
      </w:r>
      <w:r w:rsidR="000C1389" w:rsidRPr="00FB751A">
        <w:t xml:space="preserve">do </w:t>
      </w:r>
      <w:r w:rsidR="00E76599" w:rsidRPr="00FB751A">
        <w:t>some of the work</w:t>
      </w:r>
      <w:r w:rsidR="006460A9">
        <w:t xml:space="preserve"> pro-bono.  </w:t>
      </w:r>
      <w:r w:rsidR="00E76599" w:rsidRPr="00FB751A">
        <w:t>Phil</w:t>
      </w:r>
      <w:r w:rsidR="000C1389" w:rsidRPr="00FB751A">
        <w:t xml:space="preserve"> conclude</w:t>
      </w:r>
      <w:r w:rsidR="00DF1832" w:rsidRPr="00FB751A">
        <w:t>d</w:t>
      </w:r>
      <w:r>
        <w:t xml:space="preserve"> that CAF </w:t>
      </w:r>
      <w:r w:rsidR="00E76599" w:rsidRPr="00FB751A">
        <w:t>do</w:t>
      </w:r>
      <w:r>
        <w:t>es no</w:t>
      </w:r>
      <w:r w:rsidR="00E76599" w:rsidRPr="00FB751A">
        <w:t xml:space="preserve">t want to abandon </w:t>
      </w:r>
      <w:r w:rsidR="000C1389" w:rsidRPr="00FB751A">
        <w:t>Project Sp</w:t>
      </w:r>
      <w:r w:rsidR="00DF1832" w:rsidRPr="00FB751A">
        <w:t>h</w:t>
      </w:r>
      <w:r w:rsidR="000C1389" w:rsidRPr="00FB751A">
        <w:t>inx</w:t>
      </w:r>
      <w:r w:rsidR="00E76599" w:rsidRPr="00FB751A">
        <w:t>, but</w:t>
      </w:r>
      <w:r>
        <w:t xml:space="preserve"> we don’t have the man-</w:t>
      </w:r>
      <w:r w:rsidR="00E76599" w:rsidRPr="00FB751A">
        <w:t xml:space="preserve">power </w:t>
      </w:r>
      <w:r w:rsidR="00DF1832" w:rsidRPr="00FB751A">
        <w:t xml:space="preserve">or finances </w:t>
      </w:r>
      <w:r w:rsidR="00E76599" w:rsidRPr="00FB751A">
        <w:t>to complete</w:t>
      </w:r>
      <w:r>
        <w:t xml:space="preserve"> it at this time.</w:t>
      </w:r>
    </w:p>
    <w:p w:rsidR="009A70CF" w:rsidRPr="00FB751A" w:rsidRDefault="009A70CF" w:rsidP="00FB751A">
      <w:pPr>
        <w:spacing w:line="276" w:lineRule="auto"/>
      </w:pPr>
      <w:r w:rsidRPr="00FB751A">
        <w:tab/>
      </w:r>
    </w:p>
    <w:p w:rsidR="009A70CF" w:rsidRPr="00FB751A" w:rsidRDefault="0003724C" w:rsidP="00FB751A">
      <w:pPr>
        <w:spacing w:line="276" w:lineRule="auto"/>
      </w:pPr>
      <w:r w:rsidRPr="00FB751A">
        <w:t xml:space="preserve">Phil stated that there was no new business to discuss at this time.  </w:t>
      </w:r>
    </w:p>
    <w:p w:rsidR="0003724C" w:rsidRPr="00FB751A" w:rsidRDefault="0003724C" w:rsidP="00FB751A">
      <w:pPr>
        <w:spacing w:line="276" w:lineRule="auto"/>
      </w:pPr>
    </w:p>
    <w:p w:rsidR="009A70CF" w:rsidRPr="00FB751A" w:rsidRDefault="009A70CF" w:rsidP="00FB751A">
      <w:pPr>
        <w:spacing w:line="276" w:lineRule="auto"/>
        <w:rPr>
          <w:b/>
        </w:rPr>
      </w:pPr>
      <w:r w:rsidRPr="00FB751A">
        <w:rPr>
          <w:b/>
        </w:rPr>
        <w:t xml:space="preserve">Announcements </w:t>
      </w:r>
      <w:r w:rsidR="00E76599" w:rsidRPr="00FB751A">
        <w:rPr>
          <w:b/>
        </w:rPr>
        <w:t xml:space="preserve">– </w:t>
      </w:r>
    </w:p>
    <w:p w:rsidR="00E76599" w:rsidRPr="00FB751A" w:rsidRDefault="00E76599" w:rsidP="00FB751A">
      <w:pPr>
        <w:spacing w:line="276" w:lineRule="auto"/>
      </w:pPr>
      <w:r w:rsidRPr="00FB751A">
        <w:t>Phil</w:t>
      </w:r>
      <w:r w:rsidR="00E80BA5" w:rsidRPr="00FB751A">
        <w:t xml:space="preserve"> Dillinger recognized</w:t>
      </w:r>
      <w:r w:rsidRPr="00FB751A">
        <w:t xml:space="preserve"> Aurelia</w:t>
      </w:r>
      <w:r w:rsidR="00E80BA5" w:rsidRPr="00FB751A">
        <w:t xml:space="preserve"> Ogles</w:t>
      </w:r>
      <w:r w:rsidR="00EA53B6">
        <w:t xml:space="preserve">. </w:t>
      </w:r>
      <w:r w:rsidRPr="00FB751A">
        <w:t>A</w:t>
      </w:r>
      <w:r w:rsidR="00E80BA5" w:rsidRPr="00FB751A">
        <w:t>urelia announced</w:t>
      </w:r>
      <w:r w:rsidR="00D55FAC">
        <w:t xml:space="preserve"> her plans of taking a </w:t>
      </w:r>
      <w:r w:rsidR="00E80BA5" w:rsidRPr="00FB751A">
        <w:t xml:space="preserve">teacher trip to Germany. </w:t>
      </w:r>
      <w:r w:rsidR="00D55FAC">
        <w:t>Contact her</w:t>
      </w:r>
      <w:r w:rsidRPr="00FB751A">
        <w:t xml:space="preserve"> if interested.  T</w:t>
      </w:r>
      <w:r w:rsidR="00E80BA5" w:rsidRPr="00FB751A">
        <w:t>he t</w:t>
      </w:r>
      <w:r w:rsidRPr="00FB751A">
        <w:t xml:space="preserve">rip </w:t>
      </w:r>
      <w:r w:rsidR="00E80BA5" w:rsidRPr="00FB751A">
        <w:t xml:space="preserve">will be </w:t>
      </w:r>
      <w:r w:rsidRPr="00FB751A">
        <w:t xml:space="preserve">about </w:t>
      </w:r>
      <w:r w:rsidR="00E80BA5" w:rsidRPr="00FB751A">
        <w:t>$2000</w:t>
      </w:r>
      <w:r w:rsidRPr="00FB751A">
        <w:t xml:space="preserve"> pl</w:t>
      </w:r>
      <w:r w:rsidR="00D55FAC">
        <w:t xml:space="preserve">us airfare and lunches/dinners.  </w:t>
      </w:r>
      <w:r w:rsidRPr="00FB751A">
        <w:t xml:space="preserve">She wants to have a group </w:t>
      </w:r>
      <w:r w:rsidR="00BD6243" w:rsidRPr="00FB751A">
        <w:t xml:space="preserve">together </w:t>
      </w:r>
      <w:r w:rsidRPr="00FB751A">
        <w:t>before Christmas.</w:t>
      </w:r>
    </w:p>
    <w:p w:rsidR="00E80BA5" w:rsidRPr="00FB751A" w:rsidRDefault="00E80BA5" w:rsidP="00FB751A">
      <w:pPr>
        <w:spacing w:line="276" w:lineRule="auto"/>
      </w:pPr>
    </w:p>
    <w:p w:rsidR="0003724C" w:rsidRPr="00FB751A" w:rsidRDefault="00E80BA5" w:rsidP="00FB751A">
      <w:pPr>
        <w:spacing w:line="276" w:lineRule="auto"/>
      </w:pPr>
      <w:r w:rsidRPr="00FB751A">
        <w:t>Phil</w:t>
      </w:r>
      <w:r w:rsidR="00E76599" w:rsidRPr="00FB751A">
        <w:t xml:space="preserve"> </w:t>
      </w:r>
      <w:r w:rsidRPr="00FB751A">
        <w:t>thanked everyone for attending, and reminded us that i</w:t>
      </w:r>
      <w:r w:rsidR="00E76599" w:rsidRPr="00FB751A">
        <w:t>t</w:t>
      </w:r>
      <w:r w:rsidRPr="00FB751A">
        <w:t xml:space="preserve"> i</w:t>
      </w:r>
      <w:r w:rsidR="00E76599" w:rsidRPr="00FB751A">
        <w:t>s very important to return</w:t>
      </w:r>
      <w:r w:rsidR="0003724C" w:rsidRPr="00FB751A">
        <w:t xml:space="preserve"> to FFLA next year</w:t>
      </w:r>
      <w:r w:rsidR="00E76599" w:rsidRPr="00FB751A">
        <w:t xml:space="preserve">, </w:t>
      </w:r>
      <w:r w:rsidR="0003724C" w:rsidRPr="00FB751A">
        <w:t xml:space="preserve">to </w:t>
      </w:r>
      <w:r w:rsidR="00E76599" w:rsidRPr="00FB751A">
        <w:t>present</w:t>
      </w:r>
      <w:r w:rsidR="0003724C" w:rsidRPr="00FB751A">
        <w:t xml:space="preserve"> workshops</w:t>
      </w:r>
      <w:r w:rsidR="00E76599" w:rsidRPr="00FB751A">
        <w:t xml:space="preserve">, and </w:t>
      </w:r>
      <w:r w:rsidR="0003724C" w:rsidRPr="00FB751A">
        <w:t xml:space="preserve">to </w:t>
      </w:r>
      <w:r w:rsidR="00E76599" w:rsidRPr="00FB751A">
        <w:t>make our presence known</w:t>
      </w:r>
      <w:r w:rsidRPr="00FB751A">
        <w:t xml:space="preserve"> at FFLA each year</w:t>
      </w:r>
      <w:r w:rsidR="00E76599" w:rsidRPr="00FB751A">
        <w:t>.</w:t>
      </w:r>
      <w:r w:rsidRPr="00FB751A">
        <w:t xml:space="preserve"> </w:t>
      </w:r>
    </w:p>
    <w:p w:rsidR="00EA53B6" w:rsidRDefault="00EA53B6" w:rsidP="00FB751A">
      <w:pPr>
        <w:spacing w:line="276" w:lineRule="auto"/>
      </w:pPr>
    </w:p>
    <w:p w:rsidR="00E76599" w:rsidRDefault="00E80BA5" w:rsidP="00FB751A">
      <w:pPr>
        <w:spacing w:line="276" w:lineRule="auto"/>
      </w:pPr>
      <w:bookmarkStart w:id="0" w:name="_GoBack"/>
      <w:bookmarkEnd w:id="0"/>
      <w:r w:rsidRPr="00FB751A">
        <w:t xml:space="preserve">He asked if there was a motion to adjourn the meeting, which was made by Craig Bebergal, and seconded by Cory </w:t>
      </w:r>
      <w:r w:rsidR="009042F7" w:rsidRPr="00FB751A">
        <w:t>Granholm.</w:t>
      </w:r>
      <w:r w:rsidRPr="00FB751A">
        <w:t xml:space="preserve"> There was subsequently</w:t>
      </w:r>
      <w:r w:rsidR="00D629BA" w:rsidRPr="00FB751A">
        <w:t xml:space="preserve"> a unanimous</w:t>
      </w:r>
      <w:r w:rsidR="0003724C" w:rsidRPr="00FB751A">
        <w:t xml:space="preserve"> ‘Aye’</w:t>
      </w:r>
      <w:r w:rsidR="00D629BA" w:rsidRPr="00FB751A">
        <w:t xml:space="preserve"> voice vote.</w:t>
      </w:r>
      <w:r w:rsidRPr="00FB751A">
        <w:t xml:space="preserve"> The motion was passed and Phil closed the meeting at 10:51 am. </w:t>
      </w:r>
      <w:r w:rsidR="00957219">
        <w:t xml:space="preserve"> </w:t>
      </w:r>
    </w:p>
    <w:p w:rsidR="00957219" w:rsidRDefault="00957219" w:rsidP="00FB751A">
      <w:pPr>
        <w:spacing w:line="276" w:lineRule="auto"/>
      </w:pPr>
    </w:p>
    <w:p w:rsidR="00957219" w:rsidRDefault="00221644" w:rsidP="00FB751A">
      <w:pPr>
        <w:spacing w:line="276" w:lineRule="auto"/>
      </w:pPr>
      <w:r>
        <w:t>Submitted by,</w:t>
      </w:r>
    </w:p>
    <w:p w:rsidR="00957219" w:rsidRPr="00957219" w:rsidRDefault="00957219" w:rsidP="00FB751A">
      <w:pPr>
        <w:spacing w:line="276" w:lineRule="auto"/>
        <w:rPr>
          <w:rFonts w:ascii="Edwardian Script ITC" w:hAnsi="Edwardian Script ITC"/>
          <w:sz w:val="32"/>
          <w:szCs w:val="32"/>
        </w:rPr>
      </w:pPr>
      <w:r w:rsidRPr="00957219">
        <w:rPr>
          <w:rFonts w:ascii="Edwardian Script ITC" w:hAnsi="Edwardian Script ITC"/>
          <w:sz w:val="32"/>
          <w:szCs w:val="32"/>
        </w:rPr>
        <w:t>Kendal Ogles</w:t>
      </w:r>
    </w:p>
    <w:p w:rsidR="00957219" w:rsidRPr="00FB751A" w:rsidRDefault="00957219" w:rsidP="00FB751A">
      <w:pPr>
        <w:spacing w:line="276" w:lineRule="auto"/>
      </w:pPr>
      <w:r>
        <w:t>CAF Secretary</w:t>
      </w:r>
      <w:r w:rsidR="009550EB" w:rsidRPr="00FB751A">
        <w:br w:type="page"/>
      </w:r>
    </w:p>
    <w:p w:rsidR="00E76599" w:rsidRPr="00FB751A" w:rsidRDefault="009550EB" w:rsidP="00FB751A">
      <w:pPr>
        <w:spacing w:line="276" w:lineRule="auto"/>
        <w:jc w:val="center"/>
      </w:pPr>
      <w:r w:rsidRPr="00FB751A">
        <w:lastRenderedPageBreak/>
        <w:t>Fall Meeting Attendance</w:t>
      </w:r>
    </w:p>
    <w:p w:rsidR="005054E4" w:rsidRPr="00FB751A" w:rsidRDefault="005054E4" w:rsidP="00FB751A">
      <w:pPr>
        <w:spacing w:line="276" w:lineRule="auto"/>
        <w:jc w:val="center"/>
        <w:rPr>
          <w:rFonts w:ascii="Times New Roman" w:hAnsi="Times New Roman" w:cs="Times New Roman"/>
        </w:rPr>
      </w:pPr>
      <w:r w:rsidRPr="00FB751A">
        <w:rPr>
          <w:rFonts w:ascii="Times New Roman" w:hAnsi="Times New Roman" w:cs="Times New Roman"/>
        </w:rPr>
        <w:t>Friday, October 21, 2016</w:t>
      </w:r>
    </w:p>
    <w:p w:rsidR="005054E4" w:rsidRPr="00FB751A" w:rsidRDefault="005054E4" w:rsidP="00FB751A">
      <w:pPr>
        <w:spacing w:line="276" w:lineRule="auto"/>
        <w:jc w:val="center"/>
        <w:rPr>
          <w:rFonts w:ascii="Times New Roman" w:hAnsi="Times New Roman" w:cs="Times New Roman"/>
        </w:rPr>
      </w:pPr>
      <w:r w:rsidRPr="00FB751A">
        <w:rPr>
          <w:rFonts w:ascii="Times New Roman" w:hAnsi="Times New Roman" w:cs="Times New Roman"/>
        </w:rPr>
        <w:t>Embassy Suites, Kissimmee, Florida</w:t>
      </w:r>
    </w:p>
    <w:p w:rsidR="005054E4" w:rsidRPr="00FB751A" w:rsidRDefault="005054E4" w:rsidP="00FB751A">
      <w:pPr>
        <w:spacing w:line="276" w:lineRule="auto"/>
      </w:pPr>
    </w:p>
    <w:p w:rsidR="009550EB" w:rsidRPr="00FB751A" w:rsidRDefault="005054E4" w:rsidP="00FB751A">
      <w:pPr>
        <w:pStyle w:val="ListParagraph"/>
        <w:numPr>
          <w:ilvl w:val="0"/>
          <w:numId w:val="9"/>
        </w:numPr>
        <w:spacing w:line="276" w:lineRule="auto"/>
      </w:pPr>
      <w:r w:rsidRPr="00FB751A">
        <w:t>Alex Ramsey</w:t>
      </w:r>
    </w:p>
    <w:p w:rsidR="005054E4" w:rsidRPr="00FB751A" w:rsidRDefault="005054E4" w:rsidP="00FB751A">
      <w:pPr>
        <w:pStyle w:val="ListParagraph"/>
        <w:numPr>
          <w:ilvl w:val="0"/>
          <w:numId w:val="9"/>
        </w:numPr>
        <w:spacing w:line="276" w:lineRule="auto"/>
      </w:pPr>
      <w:r w:rsidRPr="00FB751A">
        <w:t>Leslie Peebles</w:t>
      </w:r>
    </w:p>
    <w:p w:rsidR="005054E4" w:rsidRPr="00FB751A" w:rsidRDefault="005054E4" w:rsidP="00FB751A">
      <w:pPr>
        <w:pStyle w:val="ListParagraph"/>
        <w:numPr>
          <w:ilvl w:val="0"/>
          <w:numId w:val="9"/>
        </w:numPr>
        <w:spacing w:line="276" w:lineRule="auto"/>
      </w:pPr>
      <w:r w:rsidRPr="00FB751A">
        <w:t>Amy Hornick</w:t>
      </w:r>
    </w:p>
    <w:p w:rsidR="005054E4" w:rsidRPr="00FB751A" w:rsidRDefault="005054E4" w:rsidP="00FB751A">
      <w:pPr>
        <w:pStyle w:val="ListParagraph"/>
        <w:numPr>
          <w:ilvl w:val="0"/>
          <w:numId w:val="9"/>
        </w:numPr>
        <w:spacing w:line="276" w:lineRule="auto"/>
      </w:pPr>
      <w:r w:rsidRPr="00FB751A">
        <w:t>Geoff Revard</w:t>
      </w:r>
    </w:p>
    <w:p w:rsidR="005054E4" w:rsidRPr="00FB751A" w:rsidRDefault="005054E4" w:rsidP="00FB751A">
      <w:pPr>
        <w:pStyle w:val="ListParagraph"/>
        <w:numPr>
          <w:ilvl w:val="0"/>
          <w:numId w:val="9"/>
        </w:numPr>
        <w:spacing w:line="276" w:lineRule="auto"/>
      </w:pPr>
      <w:r w:rsidRPr="00FB751A">
        <w:t>Tony Haakman</w:t>
      </w:r>
    </w:p>
    <w:p w:rsidR="005054E4" w:rsidRPr="00FB751A" w:rsidRDefault="00697B2A" w:rsidP="00FB751A">
      <w:pPr>
        <w:pStyle w:val="ListParagraph"/>
        <w:numPr>
          <w:ilvl w:val="0"/>
          <w:numId w:val="9"/>
        </w:numPr>
        <w:spacing w:line="276" w:lineRule="auto"/>
      </w:pPr>
      <w:r w:rsidRPr="00FB751A">
        <w:t>Rachel Robison</w:t>
      </w:r>
    </w:p>
    <w:p w:rsidR="00697B2A" w:rsidRPr="00FB751A" w:rsidRDefault="00697B2A" w:rsidP="00FB751A">
      <w:pPr>
        <w:pStyle w:val="ListParagraph"/>
        <w:numPr>
          <w:ilvl w:val="0"/>
          <w:numId w:val="9"/>
        </w:numPr>
        <w:spacing w:line="276" w:lineRule="auto"/>
      </w:pPr>
      <w:r w:rsidRPr="00FB751A">
        <w:t>D.J. Holt</w:t>
      </w:r>
    </w:p>
    <w:p w:rsidR="00697B2A" w:rsidRPr="00FB751A" w:rsidRDefault="00697B2A" w:rsidP="00FB751A">
      <w:pPr>
        <w:pStyle w:val="ListParagraph"/>
        <w:numPr>
          <w:ilvl w:val="0"/>
          <w:numId w:val="9"/>
        </w:numPr>
        <w:spacing w:line="276" w:lineRule="auto"/>
      </w:pPr>
      <w:r w:rsidRPr="00FB751A">
        <w:t>Craig Bebergal</w:t>
      </w:r>
    </w:p>
    <w:p w:rsidR="00697B2A" w:rsidRPr="00FB751A" w:rsidRDefault="00697B2A" w:rsidP="00FB751A">
      <w:pPr>
        <w:pStyle w:val="ListParagraph"/>
        <w:numPr>
          <w:ilvl w:val="0"/>
          <w:numId w:val="9"/>
        </w:numPr>
        <w:spacing w:line="276" w:lineRule="auto"/>
      </w:pPr>
      <w:r w:rsidRPr="00FB751A">
        <w:t>Robert Amstutz</w:t>
      </w:r>
    </w:p>
    <w:p w:rsidR="00697B2A" w:rsidRPr="00FB751A" w:rsidRDefault="00697B2A" w:rsidP="00FB751A">
      <w:pPr>
        <w:pStyle w:val="ListParagraph"/>
        <w:numPr>
          <w:ilvl w:val="0"/>
          <w:numId w:val="9"/>
        </w:numPr>
        <w:spacing w:line="276" w:lineRule="auto"/>
      </w:pPr>
      <w:r w:rsidRPr="00FB751A">
        <w:t>Megan Kabella</w:t>
      </w:r>
    </w:p>
    <w:p w:rsidR="00697B2A" w:rsidRPr="00FB751A" w:rsidRDefault="00697B2A" w:rsidP="00FB751A">
      <w:pPr>
        <w:pStyle w:val="ListParagraph"/>
        <w:numPr>
          <w:ilvl w:val="0"/>
          <w:numId w:val="9"/>
        </w:numPr>
        <w:spacing w:line="276" w:lineRule="auto"/>
      </w:pPr>
      <w:r w:rsidRPr="00FB751A">
        <w:t>Joanna Piris</w:t>
      </w:r>
    </w:p>
    <w:p w:rsidR="00697B2A" w:rsidRPr="00FB751A" w:rsidRDefault="00697B2A" w:rsidP="00FB751A">
      <w:pPr>
        <w:pStyle w:val="ListParagraph"/>
        <w:numPr>
          <w:ilvl w:val="0"/>
          <w:numId w:val="9"/>
        </w:numPr>
        <w:spacing w:line="276" w:lineRule="auto"/>
      </w:pPr>
      <w:r w:rsidRPr="00FB751A">
        <w:t>Jana Wells</w:t>
      </w:r>
    </w:p>
    <w:p w:rsidR="00697B2A" w:rsidRPr="00FB751A" w:rsidRDefault="00697B2A" w:rsidP="00FB751A">
      <w:pPr>
        <w:pStyle w:val="ListParagraph"/>
        <w:numPr>
          <w:ilvl w:val="0"/>
          <w:numId w:val="9"/>
        </w:numPr>
        <w:spacing w:line="276" w:lineRule="auto"/>
      </w:pPr>
      <w:r w:rsidRPr="00FB751A">
        <w:t>Kitty Wells</w:t>
      </w:r>
    </w:p>
    <w:p w:rsidR="00697B2A" w:rsidRPr="00FB751A" w:rsidRDefault="00697B2A" w:rsidP="00FB751A">
      <w:pPr>
        <w:pStyle w:val="ListParagraph"/>
        <w:numPr>
          <w:ilvl w:val="0"/>
          <w:numId w:val="9"/>
        </w:numPr>
        <w:spacing w:line="276" w:lineRule="auto"/>
      </w:pPr>
      <w:r w:rsidRPr="00FB751A">
        <w:t>Jessica Ball</w:t>
      </w:r>
      <w:r w:rsidR="00221644">
        <w:t>antine-</w:t>
      </w:r>
      <w:r w:rsidRPr="00FB751A">
        <w:t>Bradsha</w:t>
      </w:r>
      <w:r w:rsidR="00221644">
        <w:t>w</w:t>
      </w:r>
    </w:p>
    <w:p w:rsidR="00697B2A" w:rsidRPr="00FB751A" w:rsidRDefault="00697B2A" w:rsidP="00FB751A">
      <w:pPr>
        <w:pStyle w:val="ListParagraph"/>
        <w:numPr>
          <w:ilvl w:val="0"/>
          <w:numId w:val="9"/>
        </w:numPr>
        <w:spacing w:line="276" w:lineRule="auto"/>
      </w:pPr>
      <w:r w:rsidRPr="00FB751A">
        <w:t xml:space="preserve">Sylvia </w:t>
      </w:r>
      <w:proofErr w:type="spellStart"/>
      <w:r w:rsidRPr="00FB751A">
        <w:t>Trein</w:t>
      </w:r>
      <w:proofErr w:type="spellEnd"/>
      <w:r w:rsidRPr="00FB751A">
        <w:t xml:space="preserve"> </w:t>
      </w:r>
    </w:p>
    <w:p w:rsidR="00697B2A" w:rsidRPr="00FB751A" w:rsidRDefault="00697B2A" w:rsidP="00FB751A">
      <w:pPr>
        <w:pStyle w:val="ListParagraph"/>
        <w:numPr>
          <w:ilvl w:val="0"/>
          <w:numId w:val="9"/>
        </w:numPr>
        <w:spacing w:line="276" w:lineRule="auto"/>
      </w:pPr>
      <w:r w:rsidRPr="00FB751A">
        <w:t>Timothy O’Flaherty</w:t>
      </w:r>
    </w:p>
    <w:p w:rsidR="00697B2A" w:rsidRPr="00FB751A" w:rsidRDefault="00697B2A" w:rsidP="00FB751A">
      <w:pPr>
        <w:pStyle w:val="ListParagraph"/>
        <w:numPr>
          <w:ilvl w:val="0"/>
          <w:numId w:val="9"/>
        </w:numPr>
        <w:spacing w:line="276" w:lineRule="auto"/>
      </w:pPr>
      <w:r w:rsidRPr="00FB751A">
        <w:t>Michelle Hill</w:t>
      </w:r>
    </w:p>
    <w:p w:rsidR="00697B2A" w:rsidRPr="00FB751A" w:rsidRDefault="00697B2A" w:rsidP="00FB751A">
      <w:pPr>
        <w:pStyle w:val="ListParagraph"/>
        <w:numPr>
          <w:ilvl w:val="0"/>
          <w:numId w:val="9"/>
        </w:numPr>
        <w:spacing w:line="276" w:lineRule="auto"/>
      </w:pPr>
      <w:r w:rsidRPr="00FB751A">
        <w:t>Adam Mize</w:t>
      </w:r>
    </w:p>
    <w:p w:rsidR="00697B2A" w:rsidRPr="00FB751A" w:rsidRDefault="00697B2A" w:rsidP="00FB751A">
      <w:pPr>
        <w:pStyle w:val="ListParagraph"/>
        <w:numPr>
          <w:ilvl w:val="0"/>
          <w:numId w:val="9"/>
        </w:numPr>
        <w:spacing w:line="276" w:lineRule="auto"/>
      </w:pPr>
      <w:r w:rsidRPr="00FB751A">
        <w:t>Silvana Wilbur</w:t>
      </w:r>
    </w:p>
    <w:p w:rsidR="00697B2A" w:rsidRPr="00FB751A" w:rsidRDefault="00697B2A" w:rsidP="00FB751A">
      <w:pPr>
        <w:pStyle w:val="ListParagraph"/>
        <w:numPr>
          <w:ilvl w:val="0"/>
          <w:numId w:val="9"/>
        </w:numPr>
        <w:spacing w:line="276" w:lineRule="auto"/>
      </w:pPr>
      <w:r w:rsidRPr="00FB751A">
        <w:t>Cory Granholm</w:t>
      </w:r>
    </w:p>
    <w:p w:rsidR="00697B2A" w:rsidRPr="00FB751A" w:rsidRDefault="00697B2A" w:rsidP="00FB751A">
      <w:pPr>
        <w:pStyle w:val="ListParagraph"/>
        <w:numPr>
          <w:ilvl w:val="0"/>
          <w:numId w:val="9"/>
        </w:numPr>
        <w:spacing w:line="276" w:lineRule="auto"/>
      </w:pPr>
      <w:r w:rsidRPr="00FB751A">
        <w:t>Janice Lee</w:t>
      </w:r>
    </w:p>
    <w:p w:rsidR="00697B2A" w:rsidRPr="00FB751A" w:rsidRDefault="00697B2A" w:rsidP="00FB751A">
      <w:pPr>
        <w:pStyle w:val="ListParagraph"/>
        <w:numPr>
          <w:ilvl w:val="0"/>
          <w:numId w:val="9"/>
        </w:numPr>
        <w:spacing w:line="276" w:lineRule="auto"/>
      </w:pPr>
      <w:r w:rsidRPr="00FB751A">
        <w:t>Aurelia Ogles</w:t>
      </w:r>
    </w:p>
    <w:p w:rsidR="00697B2A" w:rsidRPr="00FB751A" w:rsidRDefault="00697B2A" w:rsidP="00FB751A">
      <w:pPr>
        <w:pStyle w:val="ListParagraph"/>
        <w:numPr>
          <w:ilvl w:val="0"/>
          <w:numId w:val="9"/>
        </w:numPr>
        <w:spacing w:line="276" w:lineRule="auto"/>
      </w:pPr>
      <w:r w:rsidRPr="00FB751A">
        <w:t>Alan Blessing</w:t>
      </w:r>
    </w:p>
    <w:p w:rsidR="00697B2A" w:rsidRPr="00FB751A" w:rsidRDefault="00697B2A" w:rsidP="00FB751A">
      <w:pPr>
        <w:pStyle w:val="ListParagraph"/>
        <w:numPr>
          <w:ilvl w:val="0"/>
          <w:numId w:val="9"/>
        </w:numPr>
        <w:spacing w:line="276" w:lineRule="auto"/>
      </w:pPr>
      <w:r w:rsidRPr="00FB751A">
        <w:t>Judith Hahn</w:t>
      </w:r>
    </w:p>
    <w:p w:rsidR="00697B2A" w:rsidRPr="00FB751A" w:rsidRDefault="00697B2A" w:rsidP="00FB751A">
      <w:pPr>
        <w:pStyle w:val="ListParagraph"/>
        <w:numPr>
          <w:ilvl w:val="0"/>
          <w:numId w:val="9"/>
        </w:numPr>
        <w:spacing w:line="276" w:lineRule="auto"/>
      </w:pPr>
      <w:r w:rsidRPr="00FB751A">
        <w:t>Anna Glenn</w:t>
      </w:r>
    </w:p>
    <w:p w:rsidR="00697B2A" w:rsidRPr="00FB751A" w:rsidRDefault="00697B2A" w:rsidP="00FB751A">
      <w:pPr>
        <w:pStyle w:val="ListParagraph"/>
        <w:numPr>
          <w:ilvl w:val="0"/>
          <w:numId w:val="9"/>
        </w:numPr>
        <w:spacing w:line="276" w:lineRule="auto"/>
      </w:pPr>
      <w:r w:rsidRPr="00FB751A">
        <w:t>Kendal Ogles</w:t>
      </w:r>
    </w:p>
    <w:p w:rsidR="00C0480B" w:rsidRDefault="00697B2A" w:rsidP="00FB751A">
      <w:pPr>
        <w:pStyle w:val="ListParagraph"/>
        <w:numPr>
          <w:ilvl w:val="0"/>
          <w:numId w:val="9"/>
        </w:numPr>
        <w:spacing w:line="276" w:lineRule="auto"/>
      </w:pPr>
      <w:r w:rsidRPr="00FB751A">
        <w:t>Phil Dillinger</w:t>
      </w:r>
    </w:p>
    <w:p w:rsidR="00C0480B" w:rsidRDefault="00C0480B">
      <w:r>
        <w:br w:type="page"/>
      </w: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b/>
          <w:bCs/>
          <w:u w:color="000000"/>
        </w:rPr>
        <w:lastRenderedPageBreak/>
        <w:t>Recommended changes throughout the whole Constitution</w:t>
      </w:r>
    </w:p>
    <w:p w:rsidR="00C0480B" w:rsidRDefault="00C0480B" w:rsidP="00C0480B">
      <w:pPr>
        <w:pStyle w:val="Body"/>
        <w:spacing w:after="160" w:line="259" w:lineRule="auto"/>
        <w:ind w:left="720"/>
        <w:rPr>
          <w:rFonts w:ascii="Calibri" w:eastAsia="Calibri" w:hAnsi="Calibri" w:cs="Calibri"/>
          <w:u w:color="000000"/>
        </w:rPr>
      </w:pPr>
      <w:r>
        <w:rPr>
          <w:rFonts w:ascii="Calibri" w:eastAsia="Calibri" w:hAnsi="Calibri" w:cs="Calibri"/>
          <w:u w:color="000000"/>
        </w:rPr>
        <w:t>VP is sometimes written as Vice President, Vice-President, or Vice-president, change them all to Vice President</w:t>
      </w:r>
    </w:p>
    <w:p w:rsidR="00C0480B" w:rsidRDefault="00C0480B" w:rsidP="00C0480B">
      <w:pPr>
        <w:pStyle w:val="Body"/>
        <w:spacing w:after="160" w:line="259" w:lineRule="auto"/>
        <w:ind w:left="720"/>
        <w:rPr>
          <w:rFonts w:ascii="Calibri" w:eastAsia="Calibri" w:hAnsi="Calibri" w:cs="Calibri"/>
          <w:u w:color="000000"/>
        </w:rPr>
      </w:pPr>
      <w:r>
        <w:rPr>
          <w:rFonts w:ascii="Calibri" w:eastAsia="Calibri" w:hAnsi="Calibri" w:cs="Calibri"/>
          <w:u w:color="000000"/>
        </w:rPr>
        <w:t>Sometimes Association is capitalized and sometimes not, change them all to capital</w:t>
      </w:r>
    </w:p>
    <w:p w:rsidR="00C0480B" w:rsidRDefault="00C0480B" w:rsidP="00C0480B">
      <w:pPr>
        <w:pStyle w:val="Body"/>
        <w:spacing w:after="160" w:line="259" w:lineRule="auto"/>
        <w:ind w:left="720"/>
        <w:rPr>
          <w:rFonts w:ascii="Calibri" w:eastAsia="Calibri" w:hAnsi="Calibri" w:cs="Calibri"/>
          <w:u w:color="000000"/>
        </w:rPr>
      </w:pPr>
      <w:r>
        <w:rPr>
          <w:rFonts w:ascii="Calibri" w:eastAsia="Calibri" w:hAnsi="Calibri" w:cs="Calibri"/>
          <w:u w:color="000000"/>
        </w:rPr>
        <w:t>Sometimes Constitution is capitalized and sometimes not, change them all to capital</w:t>
      </w: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b/>
          <w:bCs/>
          <w:u w:color="000000"/>
        </w:rPr>
        <w:t>Recommended changes in specific Sections</w:t>
      </w: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b/>
          <w:bCs/>
          <w:u w:color="000000"/>
        </w:rPr>
        <w:t>Art II Sec 1 A reads:</w:t>
      </w: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 xml:space="preserve">A.  To develop and promote interest in the study of Classics and Classical civilization </w:t>
      </w:r>
    </w:p>
    <w:p w:rsidR="00C0480B" w:rsidRDefault="00C0480B" w:rsidP="00C0480B">
      <w:pPr>
        <w:pStyle w:val="Body"/>
        <w:ind w:firstLine="720"/>
        <w:rPr>
          <w:rFonts w:ascii="Trebuchet MS" w:eastAsia="Trebuchet MS" w:hAnsi="Trebuchet MS" w:cs="Trebuchet MS"/>
          <w:sz w:val="24"/>
          <w:szCs w:val="24"/>
          <w:u w:color="000000"/>
        </w:rPr>
      </w:pPr>
      <w:r>
        <w:rPr>
          <w:rFonts w:ascii="Trebuchet MS" w:hAnsi="Trebuchet MS"/>
          <w:sz w:val="24"/>
          <w:szCs w:val="24"/>
          <w:u w:color="000000"/>
        </w:rPr>
        <w:t xml:space="preserve">among </w:t>
      </w:r>
      <w:r>
        <w:rPr>
          <w:rFonts w:ascii="Trebuchet MS" w:hAnsi="Trebuchet MS"/>
          <w:i/>
          <w:iCs/>
          <w:sz w:val="24"/>
          <w:szCs w:val="24"/>
          <w:u w:color="000000"/>
        </w:rPr>
        <w:t>student</w:t>
      </w:r>
      <w:r>
        <w:rPr>
          <w:rFonts w:ascii="Trebuchet MS" w:hAnsi="Trebuchet MS"/>
          <w:sz w:val="24"/>
          <w:szCs w:val="24"/>
          <w:u w:color="000000"/>
        </w:rPr>
        <w:t xml:space="preserve"> of colleges, universities, secondary and elementary schools.</w:t>
      </w: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u w:color="000000"/>
          <w:lang w:val="fr-FR"/>
        </w:rPr>
        <w:t xml:space="preserve">Change </w:t>
      </w:r>
      <w:r>
        <w:rPr>
          <w:rFonts w:ascii="Calibri" w:eastAsia="Calibri" w:hAnsi="Calibri" w:cs="Calibri"/>
          <w:b/>
          <w:bCs/>
          <w:u w:color="000000"/>
        </w:rPr>
        <w:t>student to students</w:t>
      </w:r>
    </w:p>
    <w:p w:rsidR="00C0480B" w:rsidRDefault="00C0480B" w:rsidP="00C0480B">
      <w:pPr>
        <w:pStyle w:val="Body"/>
        <w:spacing w:after="160" w:line="259" w:lineRule="auto"/>
        <w:rPr>
          <w:rFonts w:ascii="Calibri" w:eastAsia="Calibri" w:hAnsi="Calibri" w:cs="Calibri"/>
          <w:b/>
          <w:bCs/>
          <w:u w:color="000000"/>
        </w:rPr>
      </w:pP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b/>
          <w:bCs/>
          <w:u w:color="000000"/>
          <w:lang w:val="de-DE"/>
        </w:rPr>
        <w:t>Art I</w:t>
      </w:r>
      <w:r>
        <w:rPr>
          <w:rFonts w:ascii="Calibri" w:eastAsia="Calibri" w:hAnsi="Calibri" w:cs="Calibri"/>
          <w:b/>
          <w:bCs/>
          <w:u w:color="000000"/>
        </w:rPr>
        <w:t>I</w:t>
      </w:r>
      <w:r>
        <w:rPr>
          <w:rFonts w:ascii="Calibri" w:eastAsia="Calibri" w:hAnsi="Calibri" w:cs="Calibri"/>
          <w:b/>
          <w:bCs/>
          <w:u w:color="000000"/>
          <w:lang w:val="fr-FR"/>
        </w:rPr>
        <w:t xml:space="preserve">I Sec </w:t>
      </w:r>
      <w:r>
        <w:rPr>
          <w:rFonts w:ascii="Calibri" w:eastAsia="Calibri" w:hAnsi="Calibri" w:cs="Calibri"/>
          <w:b/>
          <w:bCs/>
          <w:u w:color="000000"/>
        </w:rPr>
        <w:t xml:space="preserve">2 reads: </w:t>
      </w: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 xml:space="preserve">Active members of this Association shall be teachers of Latin, Greek, or related aspects of classical culture in </w:t>
      </w:r>
      <w:r>
        <w:rPr>
          <w:rFonts w:ascii="Trebuchet MS" w:hAnsi="Trebuchet MS"/>
          <w:b/>
          <w:bCs/>
          <w:sz w:val="24"/>
          <w:szCs w:val="24"/>
          <w:u w:color="000000"/>
        </w:rPr>
        <w:t>Colleges</w:t>
      </w:r>
      <w:r>
        <w:rPr>
          <w:rFonts w:ascii="Trebuchet MS" w:hAnsi="Trebuchet MS"/>
          <w:sz w:val="24"/>
          <w:szCs w:val="24"/>
          <w:u w:color="000000"/>
        </w:rPr>
        <w:t>, universities, secondary or elementary schools in Florida</w:t>
      </w: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spacing w:after="160" w:line="259" w:lineRule="auto"/>
        <w:rPr>
          <w:rFonts w:ascii="Calibri" w:eastAsia="Calibri" w:hAnsi="Calibri" w:cs="Calibri"/>
          <w:u w:color="000000"/>
        </w:rPr>
      </w:pPr>
      <w:r>
        <w:rPr>
          <w:rFonts w:ascii="Calibri" w:eastAsia="Calibri" w:hAnsi="Calibri" w:cs="Calibri"/>
          <w:u w:color="000000"/>
        </w:rPr>
        <w:t>Change to read: (</w:t>
      </w:r>
      <w:proofErr w:type="spellStart"/>
      <w:r>
        <w:rPr>
          <w:rFonts w:ascii="Calibri" w:eastAsia="Calibri" w:hAnsi="Calibri" w:cs="Calibri"/>
          <w:u w:color="000000"/>
        </w:rPr>
        <w:t>decapitalization</w:t>
      </w:r>
      <w:proofErr w:type="spellEnd"/>
      <w:r>
        <w:rPr>
          <w:rFonts w:ascii="Calibri" w:eastAsia="Calibri" w:hAnsi="Calibri" w:cs="Calibri"/>
          <w:u w:color="000000"/>
        </w:rPr>
        <w:t xml:space="preserve"> and addition of virtual and home school)</w:t>
      </w:r>
    </w:p>
    <w:p w:rsidR="00C0480B" w:rsidRDefault="00C0480B" w:rsidP="00C0480B">
      <w:pPr>
        <w:pStyle w:val="Body"/>
        <w:rPr>
          <w:rFonts w:ascii="Trebuchet MS" w:eastAsia="Trebuchet MS" w:hAnsi="Trebuchet MS" w:cs="Trebuchet MS"/>
          <w:b/>
          <w:bCs/>
          <w:sz w:val="24"/>
          <w:szCs w:val="24"/>
          <w:u w:color="000000"/>
        </w:rPr>
      </w:pPr>
      <w:r>
        <w:rPr>
          <w:rFonts w:ascii="Trebuchet MS" w:hAnsi="Trebuchet MS"/>
          <w:sz w:val="24"/>
          <w:szCs w:val="24"/>
          <w:u w:color="000000"/>
        </w:rPr>
        <w:t xml:space="preserve">Active members of this Association shall be teachers of Latin, Greek, or related aspects of classical culture in </w:t>
      </w:r>
      <w:r>
        <w:rPr>
          <w:rFonts w:ascii="Trebuchet MS" w:hAnsi="Trebuchet MS"/>
          <w:b/>
          <w:bCs/>
          <w:sz w:val="24"/>
          <w:szCs w:val="24"/>
          <w:u w:color="000000"/>
        </w:rPr>
        <w:t>colleges, universities, secondary, elementary, virtual schools or home school sponsors in Florida.</w:t>
      </w: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b/>
          <w:bCs/>
          <w:u w:color="000000"/>
          <w:lang w:val="de-DE"/>
        </w:rPr>
        <w:t>Art I</w:t>
      </w:r>
      <w:r>
        <w:rPr>
          <w:rFonts w:ascii="Calibri" w:eastAsia="Calibri" w:hAnsi="Calibri" w:cs="Calibri"/>
          <w:b/>
          <w:bCs/>
          <w:u w:color="000000"/>
        </w:rPr>
        <w:t>I</w:t>
      </w:r>
      <w:r>
        <w:rPr>
          <w:rFonts w:ascii="Calibri" w:eastAsia="Calibri" w:hAnsi="Calibri" w:cs="Calibri"/>
          <w:b/>
          <w:bCs/>
          <w:u w:color="000000"/>
          <w:lang w:val="fr-FR"/>
        </w:rPr>
        <w:t xml:space="preserve">I Sec </w:t>
      </w:r>
      <w:r>
        <w:rPr>
          <w:rFonts w:ascii="Calibri" w:eastAsia="Calibri" w:hAnsi="Calibri" w:cs="Calibri"/>
          <w:b/>
          <w:bCs/>
          <w:u w:color="000000"/>
        </w:rPr>
        <w:t>4 reads:</w:t>
      </w:r>
    </w:p>
    <w:p w:rsidR="00C0480B" w:rsidRDefault="00C0480B" w:rsidP="00C0480B">
      <w:pPr>
        <w:pStyle w:val="Body"/>
        <w:rPr>
          <w:rFonts w:ascii="Times New Roman" w:eastAsia="Times New Roman" w:hAnsi="Times New Roman" w:cs="Times New Roman"/>
          <w:sz w:val="24"/>
          <w:szCs w:val="24"/>
          <w:u w:color="000000"/>
        </w:rPr>
      </w:pPr>
      <w:r>
        <w:rPr>
          <w:rFonts w:ascii="Trebuchet MS" w:hAnsi="Trebuchet MS"/>
          <w:sz w:val="24"/>
          <w:szCs w:val="24"/>
          <w:u w:color="000000"/>
        </w:rPr>
        <w:t>Life membership shall be granted to teachers of Latin, Greek, or related subjects, who are officially retiring or have retired after five years of service in colleges, universities, secondary or elementary schools in the State of Florida.</w:t>
      </w: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spacing w:after="160" w:line="259" w:lineRule="auto"/>
        <w:rPr>
          <w:rFonts w:ascii="Calibri" w:eastAsia="Calibri" w:hAnsi="Calibri" w:cs="Calibri"/>
          <w:u w:color="000000"/>
        </w:rPr>
      </w:pPr>
      <w:r>
        <w:rPr>
          <w:rFonts w:ascii="Calibri" w:eastAsia="Calibri" w:hAnsi="Calibri" w:cs="Calibri"/>
          <w:u w:color="000000"/>
        </w:rPr>
        <w:t xml:space="preserve">Change to read:  </w:t>
      </w: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 xml:space="preserve">Life membership shall be granted to teachers of Latin, Greek, or related subjects, who are officially retiring or have retired after five years or more of </w:t>
      </w:r>
      <w:r>
        <w:rPr>
          <w:rFonts w:ascii="Trebuchet MS" w:hAnsi="Trebuchet MS"/>
          <w:sz w:val="24"/>
          <w:szCs w:val="24"/>
          <w:u w:color="000000"/>
        </w:rPr>
        <w:lastRenderedPageBreak/>
        <w:t xml:space="preserve">service in </w:t>
      </w:r>
      <w:r>
        <w:rPr>
          <w:rFonts w:ascii="Trebuchet MS" w:hAnsi="Trebuchet MS"/>
          <w:b/>
          <w:bCs/>
          <w:sz w:val="24"/>
          <w:szCs w:val="24"/>
          <w:u w:color="000000"/>
        </w:rPr>
        <w:t>colleges, universities, secondary, elementary, virtual schools or home school sponsors in Florida.</w:t>
      </w: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Art. V Sec. 3 reads : (Typo)</w:t>
      </w:r>
      <w:r>
        <w:rPr>
          <w:rFonts w:ascii="Trebuchet MS" w:eastAsia="Trebuchet MS" w:hAnsi="Trebuchet MS" w:cs="Trebuchet MS"/>
          <w:sz w:val="24"/>
          <w:szCs w:val="24"/>
          <w:u w:color="000000"/>
        </w:rPr>
        <w:tab/>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 xml:space="preserve">The </w:t>
      </w:r>
      <w:r>
        <w:rPr>
          <w:rFonts w:ascii="Trebuchet MS" w:hAnsi="Trebuchet MS"/>
          <w:b/>
          <w:bCs/>
          <w:sz w:val="24"/>
          <w:szCs w:val="24"/>
          <w:u w:color="000000"/>
        </w:rPr>
        <w:t>officer</w:t>
      </w:r>
      <w:r>
        <w:rPr>
          <w:rFonts w:ascii="Trebuchet MS" w:hAnsi="Trebuchet MS"/>
          <w:sz w:val="24"/>
          <w:szCs w:val="24"/>
          <w:u w:color="000000"/>
        </w:rPr>
        <w:t xml:space="preserve"> of the Association shall be elected at the spring meeting of </w:t>
      </w:r>
      <w:r>
        <w:rPr>
          <w:rFonts w:ascii="Trebuchet MS" w:eastAsia="Trebuchet MS" w:hAnsi="Trebuchet MS" w:cs="Trebuchet MS"/>
          <w:sz w:val="24"/>
          <w:szCs w:val="24"/>
          <w:u w:color="000000"/>
        </w:rPr>
        <w:tab/>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 xml:space="preserve">the Association for a term of two years, </w:t>
      </w: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 xml:space="preserve">Change to read:  </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The </w:t>
      </w:r>
      <w:r>
        <w:rPr>
          <w:rFonts w:ascii="Trebuchet MS" w:hAnsi="Trebuchet MS"/>
          <w:b/>
          <w:bCs/>
          <w:sz w:val="24"/>
          <w:szCs w:val="24"/>
          <w:u w:color="000000"/>
        </w:rPr>
        <w:t>officers</w:t>
      </w:r>
      <w:r>
        <w:rPr>
          <w:rFonts w:ascii="Trebuchet MS" w:hAnsi="Trebuchet MS"/>
          <w:sz w:val="24"/>
          <w:szCs w:val="24"/>
          <w:u w:color="000000"/>
        </w:rPr>
        <w:t xml:space="preserve"> of the Association shall be elected at the spring meeting of </w:t>
      </w:r>
      <w:r>
        <w:rPr>
          <w:rFonts w:ascii="Trebuchet MS" w:eastAsia="Trebuchet MS" w:hAnsi="Trebuchet MS" w:cs="Trebuchet MS"/>
          <w:sz w:val="24"/>
          <w:szCs w:val="24"/>
          <w:u w:color="000000"/>
        </w:rPr>
        <w:tab/>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the Association for a term of two years,</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Art. V Sec. 4 reads : (Typo)</w:t>
      </w: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Only active members shall be eligible to hold office.  Members shall not be elected to serve for more than two successive terms </w:t>
      </w:r>
      <w:r>
        <w:rPr>
          <w:rFonts w:ascii="Trebuchet MS" w:hAnsi="Trebuchet MS"/>
          <w:b/>
          <w:bCs/>
          <w:sz w:val="24"/>
          <w:szCs w:val="24"/>
          <w:u w:color="000000"/>
        </w:rPr>
        <w:t>(i.e. for years),</w:t>
      </w:r>
      <w:r>
        <w:rPr>
          <w:rFonts w:ascii="Trebuchet MS" w:hAnsi="Trebuchet MS"/>
          <w:sz w:val="24"/>
          <w:szCs w:val="24"/>
          <w:u w:color="000000"/>
        </w:rPr>
        <w:t xml:space="preserve"> unless no other candidate can be found for the office.   The office of Executive Secretary shall be excepted from this restriction.</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Change to read:</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Only active members shall be eligible to hold office.  Members shall not be elected to serve for more than two successive terms </w:t>
      </w:r>
      <w:r>
        <w:rPr>
          <w:rFonts w:ascii="Trebuchet MS" w:hAnsi="Trebuchet MS"/>
          <w:b/>
          <w:bCs/>
          <w:sz w:val="24"/>
          <w:szCs w:val="24"/>
          <w:u w:color="000000"/>
          <w:lang w:val="it-IT"/>
        </w:rPr>
        <w:t>(i.e. fo</w:t>
      </w:r>
      <w:r>
        <w:rPr>
          <w:rFonts w:ascii="Trebuchet MS" w:hAnsi="Trebuchet MS"/>
          <w:b/>
          <w:bCs/>
          <w:sz w:val="24"/>
          <w:szCs w:val="24"/>
          <w:u w:color="000000"/>
        </w:rPr>
        <w:t>ur years),</w:t>
      </w:r>
      <w:r>
        <w:rPr>
          <w:rFonts w:ascii="Trebuchet MS" w:hAnsi="Trebuchet MS"/>
          <w:sz w:val="24"/>
          <w:szCs w:val="24"/>
          <w:u w:color="000000"/>
        </w:rPr>
        <w:t xml:space="preserve"> unless no other candidate can be found for the office.   The office of Executive Secretary shall be excepted from this restriction.</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Art. VI Sec. 2 reads : (Typos)</w:t>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 xml:space="preserve">Powers of Association Meetings:  Association meetings, by action of </w:t>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 xml:space="preserve">voting members of the Association, shall constitute the </w:t>
      </w:r>
      <w:r>
        <w:rPr>
          <w:rFonts w:ascii="Trebuchet MS" w:hAnsi="Trebuchet MS"/>
          <w:b/>
          <w:bCs/>
          <w:sz w:val="24"/>
          <w:szCs w:val="24"/>
          <w:u w:color="000000"/>
        </w:rPr>
        <w:t xml:space="preserve">ruling b body o f </w:t>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the Association while in session.</w:t>
      </w: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Change to read:</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Powers of Association Meetings:  Association meetings, by action of </w:t>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 xml:space="preserve">voting members of the Association, shall constitute the ruling body of </w:t>
      </w:r>
    </w:p>
    <w:p w:rsidR="00C0480B" w:rsidRDefault="00C0480B" w:rsidP="00C0480B">
      <w:pPr>
        <w:pStyle w:val="Body"/>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eastAsia="Trebuchet MS" w:hAnsi="Trebuchet MS" w:cs="Trebuchet MS"/>
          <w:sz w:val="24"/>
          <w:szCs w:val="24"/>
          <w:u w:color="000000"/>
        </w:rPr>
        <w:tab/>
      </w:r>
      <w:r>
        <w:rPr>
          <w:rFonts w:ascii="Trebuchet MS" w:hAnsi="Trebuchet MS"/>
          <w:sz w:val="24"/>
          <w:szCs w:val="24"/>
          <w:u w:color="000000"/>
        </w:rPr>
        <w:t>the Association while in session.</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r>
        <w:rPr>
          <w:rFonts w:ascii="Trebuchet MS" w:hAnsi="Trebuchet MS"/>
          <w:sz w:val="24"/>
          <w:szCs w:val="24"/>
          <w:u w:color="000000"/>
        </w:rPr>
        <w:t>Art. VII Sec. 1 reads : (Typos, to, Council)</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lastRenderedPageBreak/>
        <w:tab/>
      </w:r>
      <w:r>
        <w:rPr>
          <w:rFonts w:ascii="Trebuchet MS" w:hAnsi="Trebuchet MS"/>
          <w:sz w:val="24"/>
          <w:szCs w:val="24"/>
          <w:u w:color="000000"/>
        </w:rPr>
        <w:t xml:space="preserve">Amendments to this Constitution …  Upon receipt of the proposed amendment by the Executive Council a copy of such proposal shall be forwarded </w:t>
      </w:r>
      <w:r>
        <w:rPr>
          <w:rFonts w:ascii="Trebuchet MS" w:hAnsi="Trebuchet MS"/>
          <w:b/>
          <w:bCs/>
          <w:sz w:val="24"/>
          <w:szCs w:val="24"/>
          <w:u w:color="000000"/>
        </w:rPr>
        <w:t>t all</w:t>
      </w:r>
      <w:r>
        <w:rPr>
          <w:rFonts w:ascii="Trebuchet MS" w:hAnsi="Trebuchet MS"/>
          <w:sz w:val="24"/>
          <w:szCs w:val="24"/>
          <w:u w:color="000000"/>
        </w:rPr>
        <w:t xml:space="preserve"> members of the Association if, at the discretion of said </w:t>
      </w:r>
      <w:r>
        <w:rPr>
          <w:rFonts w:ascii="Trebuchet MS" w:hAnsi="Trebuchet MS"/>
          <w:b/>
          <w:bCs/>
          <w:sz w:val="24"/>
          <w:szCs w:val="24"/>
          <w:u w:color="000000"/>
        </w:rPr>
        <w:t>council</w:t>
      </w:r>
      <w:r>
        <w:rPr>
          <w:rFonts w:ascii="Trebuchet MS" w:hAnsi="Trebuchet MS"/>
          <w:sz w:val="24"/>
          <w:szCs w:val="24"/>
          <w:u w:color="000000"/>
        </w:rPr>
        <w:t>, sufficient urgency exists to warrant an attempt to adopt the amendment by a vote of two thirds (2/3) of the members of the Association meeting for consideration at a succeeding meeting need not be specifically submitted to the Executive Council.</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Change to read:</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Amendments to this Constitution …  Upon receipt of the proposed amendment by the Executive Council a copy of such proposal shall be forwarded </w:t>
      </w:r>
      <w:r>
        <w:rPr>
          <w:rFonts w:ascii="Trebuchet MS" w:hAnsi="Trebuchet MS"/>
          <w:b/>
          <w:bCs/>
          <w:sz w:val="24"/>
          <w:szCs w:val="24"/>
          <w:u w:color="000000"/>
        </w:rPr>
        <w:t>to</w:t>
      </w:r>
      <w:r>
        <w:rPr>
          <w:rFonts w:ascii="Trebuchet MS" w:hAnsi="Trebuchet MS"/>
          <w:b/>
          <w:bCs/>
          <w:sz w:val="24"/>
          <w:szCs w:val="24"/>
          <w:u w:color="000000"/>
          <w:lang w:val="it-IT"/>
        </w:rPr>
        <w:t xml:space="preserve"> all</w:t>
      </w:r>
      <w:r>
        <w:rPr>
          <w:rFonts w:ascii="Trebuchet MS" w:hAnsi="Trebuchet MS"/>
          <w:sz w:val="24"/>
          <w:szCs w:val="24"/>
          <w:u w:color="000000"/>
        </w:rPr>
        <w:t xml:space="preserve"> members of the Association if, at the discretion of said </w:t>
      </w:r>
      <w:r>
        <w:rPr>
          <w:rFonts w:ascii="Trebuchet MS" w:hAnsi="Trebuchet MS"/>
          <w:b/>
          <w:bCs/>
          <w:sz w:val="24"/>
          <w:szCs w:val="24"/>
          <w:u w:color="000000"/>
        </w:rPr>
        <w:t>Council</w:t>
      </w:r>
      <w:r>
        <w:rPr>
          <w:rFonts w:ascii="Trebuchet MS" w:hAnsi="Trebuchet MS"/>
          <w:sz w:val="24"/>
          <w:szCs w:val="24"/>
          <w:u w:color="000000"/>
        </w:rPr>
        <w:t>, sufficient urgency exists to warrant an attempt to adopt the amendment by a vote of two thirds (2/3) of the members of the Association meeting for consideration at a succeeding meeting need not be specifically submitted to the Executive Council.</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sz w:val="24"/>
          <w:szCs w:val="24"/>
          <w:u w:color="000000"/>
        </w:rPr>
      </w:pPr>
    </w:p>
    <w:p w:rsidR="00C0480B" w:rsidRDefault="00C0480B" w:rsidP="00C0480B">
      <w:pPr>
        <w:pStyle w:val="Body"/>
        <w:rPr>
          <w:rFonts w:ascii="Trebuchet MS" w:eastAsia="Trebuchet MS" w:hAnsi="Trebuchet MS" w:cs="Trebuchet MS"/>
          <w:b/>
          <w:bCs/>
          <w:sz w:val="24"/>
          <w:szCs w:val="24"/>
          <w:u w:color="000000"/>
        </w:rPr>
      </w:pPr>
      <w:r>
        <w:rPr>
          <w:rFonts w:ascii="Trebuchet MS" w:hAnsi="Trebuchet MS"/>
          <w:b/>
          <w:bCs/>
          <w:sz w:val="24"/>
          <w:szCs w:val="24"/>
          <w:u w:color="000000"/>
        </w:rPr>
        <w:t>Changes to Bylaws</w:t>
      </w:r>
    </w:p>
    <w:p w:rsidR="00C0480B" w:rsidRDefault="00C0480B" w:rsidP="00C0480B">
      <w:pPr>
        <w:pStyle w:val="Body"/>
        <w:rPr>
          <w:rFonts w:ascii="Trebuchet MS" w:eastAsia="Trebuchet MS" w:hAnsi="Trebuchet MS" w:cs="Trebuchet MS"/>
          <w:b/>
          <w:bCs/>
          <w:sz w:val="24"/>
          <w:szCs w:val="24"/>
          <w:u w:color="000000"/>
        </w:rPr>
      </w:pPr>
    </w:p>
    <w:p w:rsidR="00C0480B" w:rsidRDefault="00C0480B" w:rsidP="00C0480B">
      <w:pPr>
        <w:pStyle w:val="Body"/>
        <w:spacing w:after="160" w:line="259" w:lineRule="auto"/>
        <w:rPr>
          <w:rFonts w:ascii="Calibri" w:eastAsia="Calibri" w:hAnsi="Calibri" w:cs="Calibri"/>
          <w:b/>
          <w:bCs/>
          <w:u w:color="000000"/>
        </w:rPr>
      </w:pPr>
      <w:r>
        <w:rPr>
          <w:rFonts w:ascii="Calibri" w:eastAsia="Calibri" w:hAnsi="Calibri" w:cs="Calibri"/>
          <w:b/>
          <w:bCs/>
          <w:u w:color="000000"/>
        </w:rPr>
        <w:t>Art I Sec 1 reads:</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b/>
          <w:bCs/>
          <w:sz w:val="24"/>
          <w:szCs w:val="24"/>
          <w:u w:color="000000"/>
        </w:rPr>
        <w:tab/>
      </w:r>
      <w:r>
        <w:rPr>
          <w:rFonts w:ascii="Trebuchet MS" w:hAnsi="Trebuchet MS"/>
          <w:sz w:val="24"/>
          <w:szCs w:val="24"/>
          <w:u w:color="000000"/>
        </w:rPr>
        <w:t>The Classical Association of Florida and the Classics Section of the Florida Foreign Language Association shall be considered as synonymous</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 xml:space="preserve">Change:  </w:t>
      </w:r>
      <w:r>
        <w:rPr>
          <w:rFonts w:ascii="Trebuchet MS" w:hAnsi="Trebuchet MS"/>
          <w:sz w:val="24"/>
          <w:szCs w:val="24"/>
          <w:u w:color="000000"/>
        </w:rPr>
        <w:tab/>
        <w:t>Add period at end of sentence.</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b/>
          <w:bCs/>
          <w:sz w:val="24"/>
          <w:szCs w:val="24"/>
          <w:u w:color="000000"/>
          <w:lang w:val="de-DE"/>
        </w:rPr>
        <w:t xml:space="preserve">Art </w:t>
      </w:r>
      <w:r>
        <w:rPr>
          <w:rFonts w:ascii="Trebuchet MS" w:hAnsi="Trebuchet MS"/>
          <w:b/>
          <w:bCs/>
          <w:sz w:val="24"/>
          <w:szCs w:val="24"/>
          <w:u w:color="000000"/>
        </w:rPr>
        <w:t>II</w:t>
      </w:r>
      <w:r>
        <w:rPr>
          <w:rFonts w:ascii="Trebuchet MS" w:hAnsi="Trebuchet MS"/>
          <w:b/>
          <w:bCs/>
          <w:sz w:val="24"/>
          <w:szCs w:val="24"/>
          <w:u w:color="000000"/>
          <w:lang w:val="fr-FR"/>
        </w:rPr>
        <w:t>I Sec 1</w:t>
      </w:r>
      <w:r>
        <w:rPr>
          <w:rFonts w:ascii="Trebuchet MS" w:hAnsi="Trebuchet MS"/>
          <w:b/>
          <w:bCs/>
          <w:sz w:val="24"/>
          <w:szCs w:val="24"/>
          <w:u w:color="000000"/>
        </w:rPr>
        <w:t xml:space="preserve"> reads:</w:t>
      </w:r>
      <w:r>
        <w:rPr>
          <w:rFonts w:ascii="Trebuchet MS" w:eastAsia="Trebuchet MS" w:hAnsi="Trebuchet MS" w:cs="Trebuchet MS"/>
          <w:sz w:val="24"/>
          <w:szCs w:val="24"/>
          <w:u w:color="000000"/>
        </w:rPr>
        <w:tab/>
      </w:r>
      <w:r>
        <w:rPr>
          <w:rFonts w:ascii="Trebuchet MS" w:hAnsi="Trebuchet MS"/>
          <w:sz w:val="24"/>
          <w:szCs w:val="24"/>
          <w:u w:color="000000"/>
        </w:rPr>
        <w:t>(typo, change sent to send)</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The President shall preside over all meetings, shall be ex-officio member of all committees and shall be Chairman of the Executive Council.  The President shall serve on the Board of the Florida Foreign Language Association and </w:t>
      </w:r>
      <w:r>
        <w:rPr>
          <w:rFonts w:ascii="Trebuchet MS" w:hAnsi="Trebuchet MS"/>
          <w:b/>
          <w:bCs/>
          <w:sz w:val="24"/>
          <w:szCs w:val="24"/>
          <w:u w:color="000000"/>
        </w:rPr>
        <w:t>sent</w:t>
      </w:r>
      <w:r>
        <w:rPr>
          <w:rFonts w:ascii="Trebuchet MS" w:hAnsi="Trebuchet MS"/>
          <w:sz w:val="24"/>
          <w:szCs w:val="24"/>
          <w:u w:color="000000"/>
        </w:rPr>
        <w:t xml:space="preserve"> current information about the Classical Association of Florida to the Newsletter of the Florida Foreign Language Association. </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Change to read:</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eastAsia="Trebuchet MS" w:hAnsi="Trebuchet MS" w:cs="Trebuchet MS"/>
          <w:sz w:val="24"/>
          <w:szCs w:val="24"/>
          <w:u w:color="000000"/>
        </w:rPr>
        <w:tab/>
      </w:r>
      <w:r>
        <w:rPr>
          <w:rFonts w:ascii="Trebuchet MS" w:hAnsi="Trebuchet MS"/>
          <w:sz w:val="24"/>
          <w:szCs w:val="24"/>
          <w:u w:color="000000"/>
        </w:rPr>
        <w:t xml:space="preserve">The President shall …  The President shall serve on the Board of the Florida Foreign Language Association and </w:t>
      </w:r>
      <w:r>
        <w:rPr>
          <w:rFonts w:ascii="Trebuchet MS" w:hAnsi="Trebuchet MS"/>
          <w:b/>
          <w:bCs/>
          <w:sz w:val="24"/>
          <w:szCs w:val="24"/>
          <w:u w:color="000000"/>
        </w:rPr>
        <w:t>send</w:t>
      </w:r>
      <w:r>
        <w:rPr>
          <w:rFonts w:ascii="Trebuchet MS" w:hAnsi="Trebuchet MS"/>
          <w:sz w:val="24"/>
          <w:szCs w:val="24"/>
          <w:u w:color="000000"/>
        </w:rPr>
        <w:t xml:space="preserve"> current information about the Classical Association of Florida to the Newsletter of the Florida Foreign Language Association. </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spacing w:after="160" w:line="259" w:lineRule="auto"/>
        <w:rPr>
          <w:rFonts w:ascii="Calibri" w:eastAsia="Calibri" w:hAnsi="Calibri" w:cs="Calibri"/>
          <w:u w:color="000000"/>
        </w:rPr>
      </w:pPr>
      <w:r>
        <w:rPr>
          <w:rFonts w:ascii="Calibri" w:eastAsia="Calibri" w:hAnsi="Calibri" w:cs="Calibri"/>
          <w:u w:color="000000"/>
        </w:rPr>
        <w:t>The last sentence of Art III Sec 2 reads:</w:t>
      </w:r>
    </w:p>
    <w:p w:rsidR="00C0480B" w:rsidRDefault="00C0480B" w:rsidP="00C0480B">
      <w:pPr>
        <w:pStyle w:val="Body"/>
        <w:ind w:left="1440"/>
        <w:rPr>
          <w:rFonts w:ascii="Trebuchet MS" w:eastAsia="Trebuchet MS" w:hAnsi="Trebuchet MS" w:cs="Trebuchet MS"/>
          <w:sz w:val="24"/>
          <w:szCs w:val="24"/>
          <w:u w:color="000000"/>
        </w:rPr>
      </w:pPr>
      <w:r>
        <w:rPr>
          <w:rFonts w:ascii="Trebuchet MS" w:hAnsi="Trebuchet MS"/>
          <w:sz w:val="24"/>
          <w:szCs w:val="24"/>
          <w:u w:color="000000"/>
        </w:rPr>
        <w:lastRenderedPageBreak/>
        <w:t>The Vice-President will arrange for the housing of Junior Classical League officers at the fall meeting of the Classical Association of Florida</w:t>
      </w:r>
    </w:p>
    <w:p w:rsidR="00C0480B" w:rsidRDefault="00C0480B" w:rsidP="00C0480B">
      <w:pPr>
        <w:pStyle w:val="Body"/>
        <w:spacing w:after="160" w:line="259" w:lineRule="auto"/>
        <w:rPr>
          <w:rFonts w:ascii="Calibri" w:eastAsia="Calibri" w:hAnsi="Calibri" w:cs="Calibri"/>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Change to read:</w:t>
      </w:r>
    </w:p>
    <w:p w:rsidR="00C0480B" w:rsidRDefault="00C0480B" w:rsidP="00C0480B">
      <w:pPr>
        <w:pStyle w:val="Body"/>
        <w:ind w:left="1440"/>
        <w:rPr>
          <w:rFonts w:ascii="Trebuchet MS" w:eastAsia="Trebuchet MS" w:hAnsi="Trebuchet MS" w:cs="Trebuchet MS"/>
          <w:sz w:val="24"/>
          <w:szCs w:val="24"/>
          <w:u w:color="000000"/>
        </w:rPr>
      </w:pPr>
      <w:r>
        <w:rPr>
          <w:rFonts w:ascii="Trebuchet MS" w:hAnsi="Trebuchet MS"/>
          <w:sz w:val="24"/>
          <w:szCs w:val="24"/>
          <w:u w:color="000000"/>
        </w:rPr>
        <w:t>The Vice-President will arrange for the housing of Junior Classical League officers at the fall meeting of the Forum Planning Committee.</w:t>
      </w:r>
    </w:p>
    <w:p w:rsidR="00C0480B" w:rsidRDefault="00C0480B" w:rsidP="00C0480B">
      <w:pPr>
        <w:pStyle w:val="Body"/>
        <w:ind w:left="1440"/>
        <w:rPr>
          <w:rFonts w:ascii="Trebuchet MS" w:eastAsia="Trebuchet MS" w:hAnsi="Trebuchet MS" w:cs="Trebuchet MS"/>
          <w:sz w:val="24"/>
          <w:szCs w:val="24"/>
          <w:u w:color="000000"/>
        </w:rPr>
      </w:pP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Article IV, sec 3 E e reads</w:t>
      </w:r>
    </w:p>
    <w:p w:rsidR="00C0480B" w:rsidRDefault="00C0480B" w:rsidP="00C0480B">
      <w:pPr>
        <w:pStyle w:val="Body"/>
        <w:ind w:left="1440" w:hanging="1440"/>
        <w:rPr>
          <w:rFonts w:ascii="Trebuchet MS" w:eastAsia="Trebuchet MS" w:hAnsi="Trebuchet MS" w:cs="Trebuchet MS"/>
          <w:sz w:val="24"/>
          <w:szCs w:val="24"/>
          <w:u w:color="000000"/>
        </w:rPr>
      </w:pPr>
    </w:p>
    <w:p w:rsidR="00C0480B" w:rsidRDefault="00C0480B" w:rsidP="00C0480B">
      <w:pPr>
        <w:pStyle w:val="Body"/>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t>e.  Pay all bills as required by the CAF constitution (!!??)</w:t>
      </w:r>
    </w:p>
    <w:p w:rsidR="00C0480B" w:rsidRDefault="00C0480B" w:rsidP="00C0480B">
      <w:pPr>
        <w:pStyle w:val="Body"/>
        <w:ind w:left="1440" w:hanging="1440"/>
        <w:rPr>
          <w:rFonts w:ascii="Trebuchet MS" w:eastAsia="Trebuchet MS" w:hAnsi="Trebuchet MS" w:cs="Trebuchet MS"/>
          <w:sz w:val="24"/>
          <w:szCs w:val="24"/>
          <w:u w:color="000000"/>
        </w:rPr>
      </w:pPr>
      <w:r>
        <w:rPr>
          <w:rFonts w:ascii="Trebuchet MS" w:hAnsi="Trebuchet MS"/>
          <w:sz w:val="24"/>
          <w:szCs w:val="24"/>
          <w:u w:color="000000"/>
        </w:rPr>
        <w:t>Change to read: (remove (!!??))</w:t>
      </w:r>
    </w:p>
    <w:p w:rsidR="00C0480B" w:rsidRDefault="00C0480B" w:rsidP="00C0480B">
      <w:pPr>
        <w:pStyle w:val="Body"/>
        <w:ind w:left="1440"/>
        <w:rPr>
          <w:rFonts w:ascii="Times New Roman" w:eastAsia="Times New Roman" w:hAnsi="Times New Roman" w:cs="Times New Roman"/>
          <w:sz w:val="24"/>
          <w:szCs w:val="24"/>
          <w:u w:color="000000"/>
        </w:rPr>
      </w:pPr>
    </w:p>
    <w:p w:rsidR="00C0480B" w:rsidRDefault="00C0480B" w:rsidP="00C0480B">
      <w:pPr>
        <w:pStyle w:val="Body"/>
      </w:pPr>
      <w:r>
        <w:tab/>
      </w:r>
      <w:r>
        <w:tab/>
      </w:r>
      <w:r>
        <w:tab/>
        <w:t>e.  Pay all bills as required by the CAF constitution.</w:t>
      </w:r>
    </w:p>
    <w:p w:rsidR="00697B2A" w:rsidRPr="00FB751A" w:rsidRDefault="00697B2A" w:rsidP="00C0480B">
      <w:pPr>
        <w:pStyle w:val="ListParagraph"/>
        <w:spacing w:line="276" w:lineRule="auto"/>
      </w:pPr>
    </w:p>
    <w:sectPr w:rsidR="00697B2A" w:rsidRPr="00FB751A" w:rsidSect="004878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dwardian Script ITC">
    <w:altName w:val="French Script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34DE"/>
    <w:multiLevelType w:val="hybridMultilevel"/>
    <w:tmpl w:val="9DD46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0114"/>
    <w:multiLevelType w:val="hybridMultilevel"/>
    <w:tmpl w:val="64C2CD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B007BE"/>
    <w:multiLevelType w:val="hybridMultilevel"/>
    <w:tmpl w:val="4FCC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C3FA8"/>
    <w:multiLevelType w:val="hybridMultilevel"/>
    <w:tmpl w:val="BDD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42779"/>
    <w:multiLevelType w:val="hybridMultilevel"/>
    <w:tmpl w:val="CB4258E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125F8"/>
    <w:multiLevelType w:val="hybridMultilevel"/>
    <w:tmpl w:val="9CB678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8A6224"/>
    <w:multiLevelType w:val="hybridMultilevel"/>
    <w:tmpl w:val="96D28090"/>
    <w:lvl w:ilvl="0" w:tplc="04090003">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CC33135"/>
    <w:multiLevelType w:val="hybridMultilevel"/>
    <w:tmpl w:val="EFFA0D6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56374"/>
    <w:multiLevelType w:val="hybridMultilevel"/>
    <w:tmpl w:val="551A45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2"/>
  </w:num>
  <w:num w:numId="6">
    <w:abstractNumId w:val="5"/>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63916"/>
    <w:rsid w:val="00024663"/>
    <w:rsid w:val="0003724C"/>
    <w:rsid w:val="000A1B0D"/>
    <w:rsid w:val="000C1389"/>
    <w:rsid w:val="00152114"/>
    <w:rsid w:val="00153FBA"/>
    <w:rsid w:val="00174057"/>
    <w:rsid w:val="00221117"/>
    <w:rsid w:val="00221644"/>
    <w:rsid w:val="00263916"/>
    <w:rsid w:val="003E0804"/>
    <w:rsid w:val="00423D59"/>
    <w:rsid w:val="00487876"/>
    <w:rsid w:val="004B088C"/>
    <w:rsid w:val="005054E4"/>
    <w:rsid w:val="00576803"/>
    <w:rsid w:val="005E3645"/>
    <w:rsid w:val="006460A9"/>
    <w:rsid w:val="00697B2A"/>
    <w:rsid w:val="006A17A5"/>
    <w:rsid w:val="00732AAC"/>
    <w:rsid w:val="007D32F6"/>
    <w:rsid w:val="007D3DA7"/>
    <w:rsid w:val="00833ED8"/>
    <w:rsid w:val="008C65B9"/>
    <w:rsid w:val="008C670A"/>
    <w:rsid w:val="009042F7"/>
    <w:rsid w:val="009550EB"/>
    <w:rsid w:val="00957219"/>
    <w:rsid w:val="009904E5"/>
    <w:rsid w:val="009950DE"/>
    <w:rsid w:val="009A70CF"/>
    <w:rsid w:val="009E5EF7"/>
    <w:rsid w:val="00A00CD2"/>
    <w:rsid w:val="00A63194"/>
    <w:rsid w:val="00A85061"/>
    <w:rsid w:val="00B84329"/>
    <w:rsid w:val="00BB49CC"/>
    <w:rsid w:val="00BD6243"/>
    <w:rsid w:val="00C0480B"/>
    <w:rsid w:val="00C771A3"/>
    <w:rsid w:val="00CA0972"/>
    <w:rsid w:val="00D55FAC"/>
    <w:rsid w:val="00D629BA"/>
    <w:rsid w:val="00DC45A9"/>
    <w:rsid w:val="00DF1832"/>
    <w:rsid w:val="00E5563A"/>
    <w:rsid w:val="00E64979"/>
    <w:rsid w:val="00E76599"/>
    <w:rsid w:val="00E80BA5"/>
    <w:rsid w:val="00EA15BE"/>
    <w:rsid w:val="00EA53B6"/>
    <w:rsid w:val="00FB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16"/>
    <w:pPr>
      <w:ind w:left="720"/>
      <w:contextualSpacing/>
    </w:pPr>
  </w:style>
  <w:style w:type="paragraph" w:customStyle="1" w:styleId="Body">
    <w:name w:val="Body"/>
    <w:rsid w:val="00C0480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2381</Words>
  <Characters>13573</Characters>
  <Application>Microsoft Office Word</Application>
  <DocSecurity>0</DocSecurity>
  <Lines>113</Lines>
  <Paragraphs>31</Paragraphs>
  <ScaleCrop>false</ScaleCrop>
  <Company>Hewlett-Packard</Company>
  <LinksUpToDate>false</LinksUpToDate>
  <CharactersWithSpaces>15923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 Ogles</dc:creator>
  <cp:lastModifiedBy>Craiggles</cp:lastModifiedBy>
  <cp:revision>2</cp:revision>
  <dcterms:created xsi:type="dcterms:W3CDTF">2016-10-26T16:15:00Z</dcterms:created>
  <dcterms:modified xsi:type="dcterms:W3CDTF">2016-10-26T16:15:00Z</dcterms:modified>
</cp:coreProperties>
</file>